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506" w:rsidRPr="00CA6506" w:rsidRDefault="00CA6506" w:rsidP="00CA6506">
      <w:pPr>
        <w:pStyle w:val="3"/>
        <w:spacing w:before="0" w:beforeAutospacing="0" w:after="120" w:afterAutospacing="0" w:line="576" w:lineRule="atLeast"/>
        <w:jc w:val="center"/>
        <w:textAlignment w:val="baseline"/>
        <w:rPr>
          <w:b w:val="0"/>
          <w:bCs w:val="0"/>
          <w:color w:val="055BD7"/>
          <w:sz w:val="36"/>
          <w:szCs w:val="28"/>
        </w:rPr>
      </w:pPr>
      <w:r w:rsidRPr="00CA6506">
        <w:rPr>
          <w:b w:val="0"/>
          <w:bCs w:val="0"/>
          <w:color w:val="055BD7"/>
          <w:sz w:val="36"/>
          <w:szCs w:val="28"/>
        </w:rPr>
        <w:t>НАВОДНЕНИЕ  И   ВЕСЕННИЕ   ПАВОДКИ</w:t>
      </w:r>
    </w:p>
    <w:p w:rsidR="00CA6506" w:rsidRPr="00CA6506" w:rsidRDefault="00CA6506" w:rsidP="00CA6506">
      <w:pPr>
        <w:pStyle w:val="3"/>
        <w:spacing w:before="0" w:beforeAutospacing="0" w:after="120" w:afterAutospacing="0" w:line="576" w:lineRule="atLeast"/>
        <w:jc w:val="center"/>
        <w:textAlignment w:val="baseline"/>
        <w:rPr>
          <w:b w:val="0"/>
          <w:bCs w:val="0"/>
          <w:color w:val="055BD7"/>
          <w:sz w:val="40"/>
          <w:szCs w:val="28"/>
        </w:rPr>
      </w:pPr>
      <w:r w:rsidRPr="00CA6506">
        <w:rPr>
          <w:b w:val="0"/>
          <w:bCs w:val="0"/>
          <w:color w:val="055BD7"/>
          <w:sz w:val="40"/>
          <w:szCs w:val="28"/>
        </w:rPr>
        <w:t>Основные термины</w:t>
      </w:r>
      <w:r>
        <w:rPr>
          <w:b w:val="0"/>
          <w:bCs w:val="0"/>
          <w:color w:val="055BD7"/>
          <w:sz w:val="40"/>
          <w:szCs w:val="28"/>
        </w:rPr>
        <w:t xml:space="preserve">  и правила поведения</w:t>
      </w:r>
    </w:p>
    <w:p w:rsidR="00CA6506" w:rsidRDefault="00CA6506" w:rsidP="00CA6506">
      <w:pPr>
        <w:pStyle w:val="a3"/>
        <w:spacing w:before="0" w:beforeAutospacing="0" w:after="0" w:afterAutospacing="0"/>
        <w:textAlignment w:val="baseline"/>
        <w:rPr>
          <w:b/>
          <w:bCs/>
          <w:color w:val="3B4256"/>
          <w:spacing w:val="3"/>
          <w:sz w:val="28"/>
          <w:szCs w:val="28"/>
          <w:bdr w:val="none" w:sz="0" w:space="0" w:color="auto" w:frame="1"/>
        </w:rPr>
      </w:pPr>
    </w:p>
    <w:p w:rsidR="00CA6506" w:rsidRDefault="00CA6506" w:rsidP="00CA6506">
      <w:pPr>
        <w:pStyle w:val="a3"/>
        <w:spacing w:before="0" w:beforeAutospacing="0" w:after="0" w:afterAutospacing="0"/>
        <w:textAlignment w:val="baseline"/>
        <w:rPr>
          <w:b/>
          <w:bCs/>
          <w:color w:val="3B4256"/>
          <w:spacing w:val="3"/>
          <w:sz w:val="28"/>
          <w:szCs w:val="28"/>
          <w:bdr w:val="none" w:sz="0" w:space="0" w:color="auto" w:frame="1"/>
        </w:rPr>
      </w:pPr>
    </w:p>
    <w:p w:rsidR="00CA6506" w:rsidRPr="00CA6506" w:rsidRDefault="00CA6506" w:rsidP="00CA6506">
      <w:pPr>
        <w:pStyle w:val="a3"/>
        <w:spacing w:before="0" w:beforeAutospacing="0" w:after="0" w:afterAutospacing="0"/>
        <w:textAlignment w:val="baseline"/>
        <w:rPr>
          <w:spacing w:val="3"/>
          <w:sz w:val="28"/>
          <w:szCs w:val="28"/>
          <w:bdr w:val="none" w:sz="0" w:space="0" w:color="auto" w:frame="1"/>
        </w:rPr>
      </w:pPr>
      <w:r w:rsidRPr="00CA6506">
        <w:rPr>
          <w:b/>
          <w:bCs/>
          <w:spacing w:val="3"/>
          <w:sz w:val="28"/>
          <w:szCs w:val="28"/>
          <w:bdr w:val="none" w:sz="0" w:space="0" w:color="auto" w:frame="1"/>
        </w:rPr>
        <w:t>Опасное гидрологическое явление</w:t>
      </w:r>
      <w:r w:rsidRPr="00CA6506">
        <w:rPr>
          <w:spacing w:val="3"/>
          <w:sz w:val="28"/>
          <w:szCs w:val="28"/>
          <w:bdr w:val="none" w:sz="0" w:space="0" w:color="auto" w:frame="1"/>
        </w:rPr>
        <w:t> </w:t>
      </w:r>
      <w:r w:rsidR="00AB4B89">
        <w:rPr>
          <w:spacing w:val="3"/>
          <w:sz w:val="28"/>
          <w:szCs w:val="28"/>
          <w:bdr w:val="none" w:sz="0" w:space="0" w:color="auto" w:frame="1"/>
        </w:rPr>
        <w:t>–</w:t>
      </w:r>
      <w:r w:rsidRPr="00CA6506">
        <w:t xml:space="preserve"> событие</w:t>
      </w:r>
      <w:r w:rsidR="00AB4B89">
        <w:t xml:space="preserve"> </w:t>
      </w:r>
    </w:p>
    <w:p w:rsidR="00CA6506" w:rsidRPr="00CA6506" w:rsidRDefault="00CA6506" w:rsidP="00CA6506">
      <w:pPr>
        <w:shd w:val="clear" w:color="auto" w:fill="FFFFFF"/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6506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</w:rPr>
        <w:t xml:space="preserve"> гидрологического происхождения или результат гидрологических процессов, возникающих под действием различных природных или гидродинамических факторов или их сочетаний, оказывающих поражающее воздействие на людей, сельскохозяйственных животных и растения, объекты экономики и окружающую природную среду.</w:t>
      </w:r>
    </w:p>
    <w:p w:rsidR="00CA6506" w:rsidRPr="00CA6506" w:rsidRDefault="00CA6506" w:rsidP="00CA6506">
      <w:pPr>
        <w:shd w:val="clear" w:color="auto" w:fill="FFFFFF"/>
        <w:spacing w:after="30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A6506">
        <w:rPr>
          <w:rFonts w:ascii="Times New Roman" w:eastAsia="Times New Roman" w:hAnsi="Times New Roman" w:cs="Times New Roman"/>
          <w:sz w:val="28"/>
          <w:szCs w:val="28"/>
        </w:rPr>
        <w:t>К опасным (стихийным) гидрологическим явлениям относятся явления (при половодьях, паводках, заторах, зажорах, нагонах и т.д.), сопровождающиеся высоким уровнем воды в водоемах (озерах, водохранилищах, прудах) и водотоках (реках, каналах, ручьях), превышающим величины особо опасных (критических) уровней воды для конкретных населенных пунктов и</w:t>
      </w:r>
      <w:proofErr w:type="gramEnd"/>
      <w:r w:rsidRPr="00CA6506">
        <w:rPr>
          <w:rFonts w:ascii="Times New Roman" w:eastAsia="Times New Roman" w:hAnsi="Times New Roman" w:cs="Times New Roman"/>
          <w:sz w:val="28"/>
          <w:szCs w:val="28"/>
        </w:rPr>
        <w:t xml:space="preserve"> хозяйственных объектов.</w:t>
      </w:r>
    </w:p>
    <w:p w:rsidR="00CA6506" w:rsidRPr="00CA6506" w:rsidRDefault="00CA6506" w:rsidP="00CA6506">
      <w:pPr>
        <w:shd w:val="clear" w:color="auto" w:fill="FFFFFF"/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65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Паводок</w:t>
      </w:r>
      <w:r w:rsidRPr="00CA6506">
        <w:rPr>
          <w:rFonts w:ascii="Times New Roman" w:eastAsia="Times New Roman" w:hAnsi="Times New Roman" w:cs="Times New Roman"/>
          <w:sz w:val="28"/>
          <w:szCs w:val="28"/>
        </w:rPr>
        <w:t> - фаза водного режима реки, которая может многократно повторяться в различные сезоны года, характеризуется интенсивным, обычно кратковременным, увеличением расходов и уровней воды и вызывается дождями или снеготаянием во время оттепелей.</w:t>
      </w:r>
    </w:p>
    <w:p w:rsidR="00CA6506" w:rsidRPr="00CA6506" w:rsidRDefault="00CA6506" w:rsidP="00CA6506">
      <w:pPr>
        <w:shd w:val="clear" w:color="auto" w:fill="FFFFFF"/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65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Катастрофический паводок</w:t>
      </w:r>
      <w:r w:rsidRPr="00CA6506">
        <w:rPr>
          <w:rFonts w:ascii="Times New Roman" w:eastAsia="Times New Roman" w:hAnsi="Times New Roman" w:cs="Times New Roman"/>
          <w:sz w:val="28"/>
          <w:szCs w:val="28"/>
        </w:rPr>
        <w:t> - выдающийся по величине и редкий по повторяемости паводок, который может вызвать жертвы и разрушения.</w:t>
      </w:r>
    </w:p>
    <w:p w:rsidR="00CA6506" w:rsidRPr="00CA6506" w:rsidRDefault="00CA6506" w:rsidP="00CA6506">
      <w:pPr>
        <w:shd w:val="clear" w:color="auto" w:fill="FFFFFF"/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65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Половодье</w:t>
      </w:r>
      <w:r w:rsidRPr="00CA6506">
        <w:rPr>
          <w:rFonts w:ascii="Times New Roman" w:eastAsia="Times New Roman" w:hAnsi="Times New Roman" w:cs="Times New Roman"/>
          <w:sz w:val="28"/>
          <w:szCs w:val="28"/>
        </w:rPr>
        <w:t> - фаза водного режима реки, ежегодно повторяющаяся в данных климатических условиях в один и тот же сезон, характеризующаяся наибольшей водностью, высоким и длительным подъемом уровня воды, и вызываемая снеготаянием или совместным таянием снега и ледников.</w:t>
      </w:r>
    </w:p>
    <w:p w:rsidR="00CA6506" w:rsidRPr="00CA6506" w:rsidRDefault="00CA6506" w:rsidP="00CA6506">
      <w:pPr>
        <w:shd w:val="clear" w:color="auto" w:fill="FFFFFF"/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65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Наводнение</w:t>
      </w:r>
      <w:r w:rsidRPr="00CA6506">
        <w:rPr>
          <w:rFonts w:ascii="Times New Roman" w:eastAsia="Times New Roman" w:hAnsi="Times New Roman" w:cs="Times New Roman"/>
          <w:sz w:val="28"/>
          <w:szCs w:val="28"/>
        </w:rPr>
        <w:t> - затопление территории водой, являющееся стихийным бедствием. Наводнение может происходить в результате подъема уровня воды во время половодья или паводка, при заторе, зажоре, вследствие нагона в устье реки, а также при прорыве гидротехнических сооружений.</w:t>
      </w:r>
    </w:p>
    <w:p w:rsidR="00CA6506" w:rsidRPr="00CA6506" w:rsidRDefault="00CA6506" w:rsidP="00CA6506">
      <w:pPr>
        <w:shd w:val="clear" w:color="auto" w:fill="FFFFFF"/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65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Затор</w:t>
      </w:r>
      <w:r w:rsidRPr="00CA6506">
        <w:rPr>
          <w:rFonts w:ascii="Times New Roman" w:eastAsia="Times New Roman" w:hAnsi="Times New Roman" w:cs="Times New Roman"/>
          <w:sz w:val="28"/>
          <w:szCs w:val="28"/>
        </w:rPr>
        <w:t> - скопление льдин в русле реки во время ледохода, вызывающее стеснение водного сечения и связанный с этим подъем уровня воды.</w:t>
      </w:r>
    </w:p>
    <w:p w:rsidR="00CA6506" w:rsidRPr="00CA6506" w:rsidRDefault="00CA6506" w:rsidP="00CA6506">
      <w:pPr>
        <w:shd w:val="clear" w:color="auto" w:fill="FFFFFF"/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65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Ветровой нагон </w:t>
      </w:r>
      <w:r w:rsidRPr="00CA6506">
        <w:rPr>
          <w:rFonts w:ascii="Times New Roman" w:eastAsia="Times New Roman" w:hAnsi="Times New Roman" w:cs="Times New Roman"/>
          <w:sz w:val="28"/>
          <w:szCs w:val="28"/>
        </w:rPr>
        <w:t>- подъем уровня воды в морских устьях крупных рек, а также у подветренных побережий морей, крупных озер и водохранилищ, вызванный воздействием ветра на водную поверхность.</w:t>
      </w:r>
    </w:p>
    <w:p w:rsidR="00CA6506" w:rsidRPr="00CA6506" w:rsidRDefault="00CA6506" w:rsidP="00CA6506">
      <w:pPr>
        <w:shd w:val="clear" w:color="auto" w:fill="FFFFFF"/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65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Зажор</w:t>
      </w:r>
      <w:r w:rsidRPr="00CA6506">
        <w:rPr>
          <w:rFonts w:ascii="Times New Roman" w:eastAsia="Times New Roman" w:hAnsi="Times New Roman" w:cs="Times New Roman"/>
          <w:sz w:val="28"/>
          <w:szCs w:val="28"/>
        </w:rPr>
        <w:t> - скопления шуги с включением мелкобитого льда в русле реки, вызывающее стеснение водного сечения и связанный с этим подъем уровня воды.</w:t>
      </w:r>
    </w:p>
    <w:p w:rsidR="00CA6506" w:rsidRPr="00CA6506" w:rsidRDefault="00CA6506" w:rsidP="00CA6506">
      <w:pPr>
        <w:shd w:val="clear" w:color="auto" w:fill="FFFFFF"/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65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Затопление</w:t>
      </w:r>
      <w:r w:rsidRPr="00CA6506">
        <w:rPr>
          <w:rFonts w:ascii="Times New Roman" w:eastAsia="Times New Roman" w:hAnsi="Times New Roman" w:cs="Times New Roman"/>
          <w:sz w:val="28"/>
          <w:szCs w:val="28"/>
        </w:rPr>
        <w:t> - покрытие территории водой в период половодья или паводков.</w:t>
      </w:r>
    </w:p>
    <w:p w:rsidR="00CA6506" w:rsidRPr="00CA6506" w:rsidRDefault="00CA6506" w:rsidP="00CA6506">
      <w:pPr>
        <w:shd w:val="clear" w:color="auto" w:fill="FFFFFF"/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65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Катастрофическое затопление</w:t>
      </w:r>
      <w:r w:rsidRPr="00CA6506">
        <w:rPr>
          <w:rFonts w:ascii="Times New Roman" w:eastAsia="Times New Roman" w:hAnsi="Times New Roman" w:cs="Times New Roman"/>
          <w:sz w:val="28"/>
          <w:szCs w:val="28"/>
        </w:rPr>
        <w:t> - гидрологическое явление, возникающее вследствие повреждения или прорыва крупного гидротехнического сооружения, сопровождаемое образованием волны прорыва, значительным затоплением местности, повреждением и разрушением материальных ценностей, нанесением ущерба окружающей среде, а также возникновением реальной угрозы массовой гибели людей и сельскохозяйственных животных.</w:t>
      </w:r>
    </w:p>
    <w:p w:rsidR="00CA6506" w:rsidRPr="00CA6506" w:rsidRDefault="00CA6506" w:rsidP="00CA6506">
      <w:pPr>
        <w:shd w:val="clear" w:color="auto" w:fill="FFFFFF"/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65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Подтопление </w:t>
      </w:r>
      <w:r w:rsidRPr="00CA6506">
        <w:rPr>
          <w:rFonts w:ascii="Times New Roman" w:eastAsia="Times New Roman" w:hAnsi="Times New Roman" w:cs="Times New Roman"/>
          <w:sz w:val="28"/>
          <w:szCs w:val="28"/>
        </w:rPr>
        <w:t>- повышение уровня грунтовых вод, нарушающее нормальное использование территории, строительство и эксплуатацию расположенных на ней объектов.</w:t>
      </w:r>
    </w:p>
    <w:p w:rsidR="00CA6506" w:rsidRPr="00CA6506" w:rsidRDefault="00CA6506" w:rsidP="00CA6506">
      <w:pPr>
        <w:shd w:val="clear" w:color="auto" w:fill="FFFFFF"/>
        <w:spacing w:after="30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6506">
        <w:rPr>
          <w:rFonts w:ascii="Times New Roman" w:eastAsia="Times New Roman" w:hAnsi="Times New Roman" w:cs="Times New Roman"/>
          <w:sz w:val="28"/>
          <w:szCs w:val="28"/>
        </w:rPr>
        <w:t>Мониторинг гидрологических явлений - постоянное наблюдение за состоянием водных объектов (морей, рек, водоемов), осуществляемое визуально и посредством измерения необходимых параметров (уровней и расхода воды, толщины льда и величины снежного покрова, количества осадков, температуры воздуха и т.д.).</w:t>
      </w:r>
    </w:p>
    <w:p w:rsidR="00CA6506" w:rsidRPr="00CA6506" w:rsidRDefault="00CA6506" w:rsidP="00CA6506">
      <w:pPr>
        <w:shd w:val="clear" w:color="auto" w:fill="FFFFFF"/>
        <w:spacing w:after="30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A6506" w:rsidRPr="00CA6506" w:rsidRDefault="00CA6506" w:rsidP="00CA6506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A6506">
        <w:rPr>
          <w:rFonts w:ascii="Times New Roman" w:eastAsia="Times New Roman" w:hAnsi="Times New Roman" w:cs="Times New Roman"/>
          <w:sz w:val="28"/>
          <w:szCs w:val="28"/>
        </w:rPr>
        <w:t>Как действовать, если тонет человек</w:t>
      </w:r>
    </w:p>
    <w:p w:rsidR="00CA6506" w:rsidRPr="00CA6506" w:rsidRDefault="00CA6506" w:rsidP="00CA6506">
      <w:pPr>
        <w:spacing w:after="30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6506">
        <w:rPr>
          <w:rFonts w:ascii="Times New Roman" w:eastAsia="Times New Roman" w:hAnsi="Times New Roman" w:cs="Times New Roman"/>
          <w:sz w:val="28"/>
          <w:szCs w:val="28"/>
        </w:rPr>
        <w:t xml:space="preserve">Бросьте тонущему человеку плавающий предмет, ободрите его, позовите помощь. Добираясь до </w:t>
      </w:r>
      <w:proofErr w:type="gramStart"/>
      <w:r w:rsidRPr="00CA6506">
        <w:rPr>
          <w:rFonts w:ascii="Times New Roman" w:eastAsia="Times New Roman" w:hAnsi="Times New Roman" w:cs="Times New Roman"/>
          <w:sz w:val="28"/>
          <w:szCs w:val="28"/>
        </w:rPr>
        <w:t>пострадавшего</w:t>
      </w:r>
      <w:proofErr w:type="gramEnd"/>
      <w:r w:rsidRPr="00CA6506">
        <w:rPr>
          <w:rFonts w:ascii="Times New Roman" w:eastAsia="Times New Roman" w:hAnsi="Times New Roman" w:cs="Times New Roman"/>
          <w:sz w:val="28"/>
          <w:szCs w:val="28"/>
        </w:rPr>
        <w:t xml:space="preserve"> вплавь учтите течение реки. Если тонущий не контролирует свои действия, подплывите к нему сзади и, захватив его за волосы, буксируйте к берегу.</w:t>
      </w:r>
    </w:p>
    <w:p w:rsidR="00CA6506" w:rsidRPr="00CA6506" w:rsidRDefault="00CA6506" w:rsidP="00CA6506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A6506">
        <w:rPr>
          <w:rFonts w:ascii="Times New Roman" w:eastAsia="Times New Roman" w:hAnsi="Times New Roman" w:cs="Times New Roman"/>
          <w:sz w:val="28"/>
          <w:szCs w:val="28"/>
        </w:rPr>
        <w:t>Правила поведения при угрозе подтопления и подтоплении дворовых территорий:</w:t>
      </w:r>
    </w:p>
    <w:p w:rsidR="00CA6506" w:rsidRPr="00CA6506" w:rsidRDefault="00CA6506" w:rsidP="00CA6506">
      <w:pPr>
        <w:spacing w:after="30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A6506">
        <w:rPr>
          <w:rFonts w:ascii="Times New Roman" w:eastAsia="Times New Roman" w:hAnsi="Times New Roman" w:cs="Times New Roman"/>
          <w:sz w:val="28"/>
          <w:szCs w:val="28"/>
        </w:rPr>
        <w:t xml:space="preserve">Принять предупредительные меры - создать уплотнения в притворах дверей и окнах подвальных, цокольных и первых этажей; очистить от мусора </w:t>
      </w:r>
      <w:r w:rsidRPr="00CA6506">
        <w:rPr>
          <w:rFonts w:ascii="Times New Roman" w:eastAsia="Times New Roman" w:hAnsi="Times New Roman" w:cs="Times New Roman"/>
          <w:sz w:val="28"/>
          <w:szCs w:val="28"/>
        </w:rPr>
        <w:lastRenderedPageBreak/>
        <w:t>водосбросные канавы в районе Вашего дома; закрыть вентиляционные отверстия в подвальных помещениях с целью предупреждения поступления наружных поверхностных вод; освободить подвалы от имущества и продовольствия; предусмотреть вывод животных и птиц из подтапливаемых помещений в безопасное место;</w:t>
      </w:r>
      <w:proofErr w:type="gramEnd"/>
      <w:r w:rsidRPr="00CA65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A6506">
        <w:rPr>
          <w:rFonts w:ascii="Times New Roman" w:eastAsia="Times New Roman" w:hAnsi="Times New Roman" w:cs="Times New Roman"/>
          <w:sz w:val="28"/>
          <w:szCs w:val="28"/>
        </w:rPr>
        <w:t>заготовить мостки, доски и опоры к ним для обустройства проходов к дому и надворным постройкам на подтапливаемых участках; заранее составить перечень документов, личных вещей и имущества, необходимых в случае эвакуации; уложить в рюкзак необходимые теплые вещи, двухсуточный запас продуктов питания и воды; о возникновении подтоплений, и выявленных причинах, сообщайте по телефону 101, с мобильного 112.</w:t>
      </w:r>
      <w:proofErr w:type="gramEnd"/>
    </w:p>
    <w:p w:rsidR="00CA6506" w:rsidRPr="00CA6506" w:rsidRDefault="00CA6506" w:rsidP="00CA6506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A6506">
        <w:rPr>
          <w:rFonts w:ascii="Times New Roman" w:eastAsia="Times New Roman" w:hAnsi="Times New Roman" w:cs="Times New Roman"/>
          <w:sz w:val="28"/>
          <w:szCs w:val="28"/>
        </w:rPr>
        <w:t>Правила поведения в зоне внезапного затопления во время паводка:</w:t>
      </w:r>
    </w:p>
    <w:p w:rsidR="00CA6506" w:rsidRPr="00CA6506" w:rsidRDefault="00CA6506" w:rsidP="00CA6506">
      <w:pPr>
        <w:spacing w:after="30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6506">
        <w:rPr>
          <w:rFonts w:ascii="Times New Roman" w:eastAsia="Times New Roman" w:hAnsi="Times New Roman" w:cs="Times New Roman"/>
          <w:sz w:val="28"/>
          <w:szCs w:val="28"/>
        </w:rPr>
        <w:t xml:space="preserve">Быстро соберите необходимые документы, ценности, лекарства, продукты и прочие необходимые вещи. Окажите помощь детям, инвалидам и людям преклонного возраста. Они подлежат эвакуации в первую очередь. По возможности немедленно оставьте зону затопления. Перед выходом из дома отключите </w:t>
      </w:r>
      <w:proofErr w:type="spellStart"/>
      <w:r w:rsidRPr="00CA6506">
        <w:rPr>
          <w:rFonts w:ascii="Times New Roman" w:eastAsia="Times New Roman" w:hAnsi="Times New Roman" w:cs="Times New Roman"/>
          <w:sz w:val="28"/>
          <w:szCs w:val="28"/>
        </w:rPr>
        <w:t>электро</w:t>
      </w:r>
      <w:proofErr w:type="spellEnd"/>
      <w:r w:rsidRPr="00CA6506">
        <w:rPr>
          <w:rFonts w:ascii="Times New Roman" w:eastAsia="Times New Roman" w:hAnsi="Times New Roman" w:cs="Times New Roman"/>
          <w:sz w:val="28"/>
          <w:szCs w:val="28"/>
        </w:rPr>
        <w:t xml:space="preserve">- и газоснабжение, погасите огонь в печах. Закройте окна и двери, если есть время - закройте окна и двери первого этажа досками (щитами). Выпустите домашний скот. Поднимитесь на верхние этажи. Если дом одноэтажный - займите чердачные помещения. До прибытия помощи оставайтесь на верхних этажах, крышах, деревьях или других возвышениях, сигнализируйте спасателям, чтобы они имели возможность быстро вас обнаружить. Для </w:t>
      </w:r>
      <w:proofErr w:type="spellStart"/>
      <w:r w:rsidRPr="00CA6506">
        <w:rPr>
          <w:rFonts w:ascii="Times New Roman" w:eastAsia="Times New Roman" w:hAnsi="Times New Roman" w:cs="Times New Roman"/>
          <w:sz w:val="28"/>
          <w:szCs w:val="28"/>
        </w:rPr>
        <w:t>самоэвакуации</w:t>
      </w:r>
      <w:proofErr w:type="spellEnd"/>
      <w:r w:rsidRPr="00CA6506">
        <w:rPr>
          <w:rFonts w:ascii="Times New Roman" w:eastAsia="Times New Roman" w:hAnsi="Times New Roman" w:cs="Times New Roman"/>
          <w:sz w:val="28"/>
          <w:szCs w:val="28"/>
        </w:rPr>
        <w:t xml:space="preserve"> используйте лодки, катера, плоты из бревен и других подручных материалов. Не следует передвигаться в автомобиле, на мотоцикле, бушующий поток воды способен их опрокинуть. Оказавшись в воде, снимите с себя тяжёлую одежду и обувь, отыщите вблизи предметов, которыми можно воспользоваться до получения помощи. После спада воды остерегайтесь порванных и провисших электрических проводов. Категорически запрещается использовать продукты питания, попавшие в воду, и употреблять воду без соответствующей санитарной проверки. Перед входом в жилище после спада воды соблюдайте меры предосторожности: предварительно откройте двери и окна для проветривания, не пользуйтесь открытым огнем до проветривания (возможна взрывопожароопасная </w:t>
      </w:r>
      <w:r w:rsidRPr="00CA6506">
        <w:rPr>
          <w:rFonts w:ascii="Times New Roman" w:eastAsia="Times New Roman" w:hAnsi="Times New Roman" w:cs="Times New Roman"/>
          <w:sz w:val="28"/>
          <w:szCs w:val="28"/>
        </w:rPr>
        <w:lastRenderedPageBreak/>
        <w:t>концентрация газов), запрещается включать осветительные и другие электроприборы до проверки исправности электрических сетей.</w:t>
      </w:r>
    </w:p>
    <w:p w:rsidR="00CA6506" w:rsidRPr="00CA6506" w:rsidRDefault="00CA6506" w:rsidP="00CA6506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A6506">
        <w:rPr>
          <w:rFonts w:ascii="Times New Roman" w:eastAsia="Times New Roman" w:hAnsi="Times New Roman" w:cs="Times New Roman"/>
          <w:sz w:val="28"/>
          <w:szCs w:val="28"/>
        </w:rPr>
        <w:t>Правила поведения после подтопления:</w:t>
      </w:r>
    </w:p>
    <w:p w:rsidR="00CA6506" w:rsidRPr="00CA6506" w:rsidRDefault="00CA6506" w:rsidP="00CA6506">
      <w:pPr>
        <w:spacing w:after="30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6506">
        <w:rPr>
          <w:rFonts w:ascii="Times New Roman" w:eastAsia="Times New Roman" w:hAnsi="Times New Roman" w:cs="Times New Roman"/>
          <w:sz w:val="28"/>
          <w:szCs w:val="28"/>
        </w:rPr>
        <w:t>Перед тем, как войти в здание, убедитесь в отсутствии значительных повреждений перекрытий и стен. Проветрите помещения для удаления накопившихся газов. Не используйте источники открытого огня до полного проветривания помещений и проверки исправности системы газоснабжения. Проверьте исправность электропроводки, труб газоснабжения, водопровода и канализации. Просушите помещение, открыв все двери и окна. Не употребляйте пищевые продукты, которые находились в контакте с водой.</w:t>
      </w:r>
    </w:p>
    <w:p w:rsidR="00CA6506" w:rsidRPr="00CA6506" w:rsidRDefault="00CA6506" w:rsidP="00CA6506">
      <w:pPr>
        <w:spacing w:after="120" w:line="576" w:lineRule="atLeast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A6506">
        <w:rPr>
          <w:rFonts w:ascii="Times New Roman" w:eastAsia="Times New Roman" w:hAnsi="Times New Roman" w:cs="Times New Roman"/>
          <w:sz w:val="28"/>
          <w:szCs w:val="28"/>
        </w:rPr>
        <w:t>Правила поведения при наводнении:</w:t>
      </w:r>
    </w:p>
    <w:p w:rsidR="00CA6506" w:rsidRPr="00CA6506" w:rsidRDefault="00CA6506" w:rsidP="00CA6506">
      <w:pPr>
        <w:pStyle w:val="3"/>
        <w:spacing w:before="0" w:beforeAutospacing="0" w:after="300" w:afterAutospacing="0" w:line="420" w:lineRule="atLeast"/>
        <w:textAlignment w:val="baseline"/>
        <w:rPr>
          <w:b w:val="0"/>
          <w:bCs w:val="0"/>
          <w:sz w:val="28"/>
          <w:szCs w:val="28"/>
        </w:rPr>
      </w:pPr>
      <w:r w:rsidRPr="00CA6506">
        <w:rPr>
          <w:b w:val="0"/>
          <w:bCs w:val="0"/>
          <w:sz w:val="28"/>
          <w:szCs w:val="28"/>
        </w:rPr>
        <w:t>Правила поведения при наводнении</w:t>
      </w:r>
    </w:p>
    <w:p w:rsidR="00CA6506" w:rsidRPr="00CA6506" w:rsidRDefault="00CA6506" w:rsidP="00CA6506">
      <w:pPr>
        <w:pStyle w:val="a3"/>
        <w:spacing w:before="0" w:beforeAutospacing="0" w:after="300" w:afterAutospacing="0"/>
        <w:textAlignment w:val="baseline"/>
        <w:rPr>
          <w:sz w:val="28"/>
          <w:szCs w:val="28"/>
        </w:rPr>
      </w:pPr>
      <w:r w:rsidRPr="00CA6506">
        <w:rPr>
          <w:sz w:val="28"/>
          <w:szCs w:val="28"/>
        </w:rPr>
        <w:t>Самым эффективным способом защиты от наводнений является эвакуация.</w:t>
      </w:r>
    </w:p>
    <w:p w:rsidR="00CA6506" w:rsidRPr="00CA6506" w:rsidRDefault="00CA6506" w:rsidP="00CA6506">
      <w:pPr>
        <w:pStyle w:val="a3"/>
        <w:spacing w:before="0" w:beforeAutospacing="0" w:after="300" w:afterAutospacing="0"/>
        <w:textAlignment w:val="baseline"/>
        <w:rPr>
          <w:sz w:val="28"/>
          <w:szCs w:val="28"/>
        </w:rPr>
      </w:pPr>
      <w:r w:rsidRPr="00CA6506">
        <w:rPr>
          <w:sz w:val="28"/>
          <w:szCs w:val="28"/>
        </w:rPr>
        <w:t>Перед эвакуацией для сохранности своего дома следует отключить воду, газ, электричество, потушить горящие печи отопления, перенести на верхние этажи зданий (чердаки) ценные вещи и предметы, убрать в безопасные места сельскохозяйственный инвентарь, закрыть (обить при необходимости) окна и двери первых этажей домов досками и фанерой.</w:t>
      </w:r>
    </w:p>
    <w:p w:rsidR="00CA6506" w:rsidRPr="00CA6506" w:rsidRDefault="00CA6506" w:rsidP="00CA6506">
      <w:pPr>
        <w:pStyle w:val="a3"/>
        <w:spacing w:before="0" w:beforeAutospacing="0" w:after="300" w:afterAutospacing="0"/>
        <w:textAlignment w:val="baseline"/>
        <w:rPr>
          <w:sz w:val="28"/>
          <w:szCs w:val="28"/>
        </w:rPr>
      </w:pPr>
      <w:r w:rsidRPr="00CA6506">
        <w:rPr>
          <w:sz w:val="28"/>
          <w:szCs w:val="28"/>
        </w:rPr>
        <w:t>При получении предупреждения о начале эвакуации необходимо быстро собрать и взять с собой паспорта и другие необходимые документы (уложить в непромокаемый пакет), деньги и ценности, медицинскую аптечку (лекарства), комплект верхней одежды и обуви по сезону, теплое белье, туалетные принадлежности, запас продуктов питания на несколько дней. Вещи и продукты следует уложить в чемоданы, рюкзаки, сумки.</w:t>
      </w:r>
    </w:p>
    <w:p w:rsidR="00CA6506" w:rsidRPr="00CA6506" w:rsidRDefault="00CA6506" w:rsidP="00CA6506">
      <w:pPr>
        <w:pStyle w:val="a3"/>
        <w:spacing w:before="0" w:beforeAutospacing="0" w:after="300" w:afterAutospacing="0"/>
        <w:textAlignment w:val="baseline"/>
        <w:rPr>
          <w:sz w:val="28"/>
          <w:szCs w:val="28"/>
        </w:rPr>
      </w:pPr>
      <w:r w:rsidRPr="00CA6506">
        <w:rPr>
          <w:sz w:val="28"/>
          <w:szCs w:val="28"/>
        </w:rPr>
        <w:t>Все эвакуируемые должны прибывать указанными маршрутами (как правило, кратчайшими) к установленному времени на объявленный сборный пункт для регистрации и отправки в безопасные районы.</w:t>
      </w:r>
    </w:p>
    <w:p w:rsidR="00CA6506" w:rsidRPr="00CA6506" w:rsidRDefault="00CA6506" w:rsidP="00CA6506">
      <w:pPr>
        <w:pStyle w:val="a3"/>
        <w:spacing w:before="0" w:beforeAutospacing="0" w:after="300" w:afterAutospacing="0"/>
        <w:textAlignment w:val="baseline"/>
        <w:rPr>
          <w:sz w:val="28"/>
          <w:szCs w:val="28"/>
        </w:rPr>
      </w:pPr>
      <w:r w:rsidRPr="00CA6506">
        <w:rPr>
          <w:sz w:val="28"/>
          <w:szCs w:val="28"/>
        </w:rPr>
        <w:t>По прибытии в конечный пункт эвакуации проводится регистрация и организуется размещение населения в местах для временного проживания.</w:t>
      </w:r>
    </w:p>
    <w:p w:rsidR="00CA6506" w:rsidRPr="00CA6506" w:rsidRDefault="00CA6506" w:rsidP="00CA6506">
      <w:pPr>
        <w:pStyle w:val="a3"/>
        <w:spacing w:before="0" w:beforeAutospacing="0" w:after="300" w:afterAutospacing="0"/>
        <w:textAlignment w:val="baseline"/>
        <w:rPr>
          <w:sz w:val="28"/>
          <w:szCs w:val="28"/>
        </w:rPr>
      </w:pPr>
      <w:r w:rsidRPr="00CA6506">
        <w:rPr>
          <w:sz w:val="28"/>
          <w:szCs w:val="28"/>
        </w:rPr>
        <w:t xml:space="preserve">При внезапном наводнении необходимо как можно быстрее занять ближайшее безопасное возвышенное место и быть готовым к организованной </w:t>
      </w:r>
      <w:r w:rsidRPr="00CA6506">
        <w:rPr>
          <w:sz w:val="28"/>
          <w:szCs w:val="28"/>
        </w:rPr>
        <w:lastRenderedPageBreak/>
        <w:t xml:space="preserve">эвакуации по воде с помощью </w:t>
      </w:r>
      <w:proofErr w:type="gramStart"/>
      <w:r w:rsidRPr="00CA6506">
        <w:rPr>
          <w:sz w:val="28"/>
          <w:szCs w:val="28"/>
        </w:rPr>
        <w:t>различных</w:t>
      </w:r>
      <w:proofErr w:type="gramEnd"/>
      <w:r w:rsidRPr="00CA6506">
        <w:rPr>
          <w:sz w:val="28"/>
          <w:szCs w:val="28"/>
        </w:rPr>
        <w:t xml:space="preserve"> </w:t>
      </w:r>
      <w:proofErr w:type="spellStart"/>
      <w:r w:rsidRPr="00CA6506">
        <w:rPr>
          <w:sz w:val="28"/>
          <w:szCs w:val="28"/>
        </w:rPr>
        <w:t>плавсредств</w:t>
      </w:r>
      <w:proofErr w:type="spellEnd"/>
      <w:r w:rsidRPr="00CA6506">
        <w:rPr>
          <w:sz w:val="28"/>
          <w:szCs w:val="28"/>
        </w:rPr>
        <w:t xml:space="preserve"> или пешим порядком по бродам.</w:t>
      </w:r>
    </w:p>
    <w:p w:rsidR="00CA6506" w:rsidRPr="00CA6506" w:rsidRDefault="00CA6506" w:rsidP="00CA6506">
      <w:pPr>
        <w:pStyle w:val="a3"/>
        <w:spacing w:before="0" w:beforeAutospacing="0" w:after="300" w:afterAutospacing="0"/>
        <w:textAlignment w:val="baseline"/>
        <w:rPr>
          <w:sz w:val="28"/>
          <w:szCs w:val="28"/>
        </w:rPr>
      </w:pPr>
      <w:r w:rsidRPr="00CA6506">
        <w:rPr>
          <w:sz w:val="28"/>
          <w:szCs w:val="28"/>
        </w:rPr>
        <w:t>Важно не поддаваться панике, не терять самообладания, принять, меры, позволяющие спасателям своевременно обнаружить наличие людей, отрезанных водой и нуждающихся в помощи. В светлое время суток это достигается вывешиванием на высоком месте белого или цветного полотнища, а в ночное время – подачей световых сигналов. До прибытия помощи оказавшимся в зоне затопления следует оставаться на верхних этажах и крышах зданий, деревьях, других возвышенных местах.</w:t>
      </w:r>
    </w:p>
    <w:p w:rsidR="00CA6506" w:rsidRPr="00CA6506" w:rsidRDefault="00CA6506" w:rsidP="00CA6506">
      <w:pPr>
        <w:pStyle w:val="a3"/>
        <w:spacing w:before="0" w:beforeAutospacing="0" w:after="300" w:afterAutospacing="0"/>
        <w:textAlignment w:val="baseline"/>
        <w:rPr>
          <w:sz w:val="28"/>
          <w:szCs w:val="28"/>
        </w:rPr>
      </w:pPr>
      <w:r w:rsidRPr="00CA6506">
        <w:rPr>
          <w:sz w:val="28"/>
          <w:szCs w:val="28"/>
        </w:rPr>
        <w:t>В безопасных местах необходимо находиться до тех пор, пока не спадет вода.</w:t>
      </w:r>
    </w:p>
    <w:p w:rsidR="00CA6506" w:rsidRPr="00CA6506" w:rsidRDefault="00CA6506" w:rsidP="00CA6506">
      <w:pPr>
        <w:pStyle w:val="a3"/>
        <w:spacing w:before="0" w:beforeAutospacing="0" w:after="300" w:afterAutospacing="0"/>
        <w:textAlignment w:val="baseline"/>
        <w:rPr>
          <w:sz w:val="28"/>
          <w:szCs w:val="28"/>
        </w:rPr>
      </w:pPr>
      <w:r w:rsidRPr="00CA6506">
        <w:rPr>
          <w:sz w:val="28"/>
          <w:szCs w:val="28"/>
        </w:rPr>
        <w:t xml:space="preserve">Для </w:t>
      </w:r>
      <w:proofErr w:type="spellStart"/>
      <w:r w:rsidRPr="00CA6506">
        <w:rPr>
          <w:sz w:val="28"/>
          <w:szCs w:val="28"/>
        </w:rPr>
        <w:t>самоэвакуации</w:t>
      </w:r>
      <w:proofErr w:type="spellEnd"/>
      <w:r w:rsidRPr="00CA6506">
        <w:rPr>
          <w:sz w:val="28"/>
          <w:szCs w:val="28"/>
        </w:rPr>
        <w:t xml:space="preserve"> можно использовать лодки, катера, плоты из бревен и других подручных материалов. При наводнении не следует продолжать движение в автомобиле, на мотоцикле, бушующий поток воды способен их опрокинуть, лучше покинуть транспортное средство.</w:t>
      </w:r>
    </w:p>
    <w:p w:rsidR="00CA6506" w:rsidRPr="00CA6506" w:rsidRDefault="00CA6506" w:rsidP="00CA6506">
      <w:pPr>
        <w:pStyle w:val="a3"/>
        <w:spacing w:before="0" w:beforeAutospacing="0" w:after="300" w:afterAutospacing="0"/>
        <w:textAlignment w:val="baseline"/>
        <w:rPr>
          <w:sz w:val="28"/>
          <w:szCs w:val="28"/>
        </w:rPr>
      </w:pPr>
      <w:r w:rsidRPr="00CA6506">
        <w:rPr>
          <w:sz w:val="28"/>
          <w:szCs w:val="28"/>
        </w:rPr>
        <w:t>После спада воды следует остерегаться порванных и провисших электрических проводов, категорически запрещается использовать продукты питания, попавшие в воду, и употреблять воду без соответствующей санитарной проверки.</w:t>
      </w:r>
    </w:p>
    <w:p w:rsidR="00CA6506" w:rsidRPr="00CA6506" w:rsidRDefault="00CA6506" w:rsidP="00CA6506">
      <w:pPr>
        <w:pStyle w:val="a3"/>
        <w:spacing w:before="0" w:beforeAutospacing="0" w:after="300" w:afterAutospacing="0"/>
        <w:textAlignment w:val="baseline"/>
        <w:rPr>
          <w:sz w:val="28"/>
          <w:szCs w:val="28"/>
        </w:rPr>
      </w:pPr>
      <w:r w:rsidRPr="00CA6506">
        <w:rPr>
          <w:sz w:val="28"/>
          <w:szCs w:val="28"/>
        </w:rPr>
        <w:t>Перед входом в жилище после наводнения необходимо соблюдать меры предосторожности: предварительно необходимо открыть двери и окна для проветривания, а до этого нельзя пользоваться открытым огнем (возможна взрывопожароопасная концентрация газов), запрещается включать осветительные и другие электроприборы до проверки исправности электрических сетей.</w:t>
      </w:r>
    </w:p>
    <w:p w:rsidR="00CA6506" w:rsidRPr="00CA6506" w:rsidRDefault="00CA6506" w:rsidP="00CA6506">
      <w:pPr>
        <w:rPr>
          <w:rFonts w:ascii="Times New Roman" w:hAnsi="Times New Roman" w:cs="Times New Roman"/>
          <w:sz w:val="28"/>
          <w:szCs w:val="28"/>
        </w:rPr>
      </w:pPr>
    </w:p>
    <w:p w:rsidR="000B0096" w:rsidRPr="00CA6506" w:rsidRDefault="000B0096"/>
    <w:sectPr w:rsidR="000B0096" w:rsidRPr="00CA6506" w:rsidSect="00BF4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34B5D"/>
    <w:multiLevelType w:val="multilevel"/>
    <w:tmpl w:val="56F0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6506"/>
    <w:rsid w:val="000B0096"/>
    <w:rsid w:val="00AB4B89"/>
    <w:rsid w:val="00BF4836"/>
    <w:rsid w:val="00CA6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836"/>
  </w:style>
  <w:style w:type="paragraph" w:styleId="3">
    <w:name w:val="heading 3"/>
    <w:basedOn w:val="a"/>
    <w:link w:val="30"/>
    <w:uiPriority w:val="9"/>
    <w:semiHidden/>
    <w:unhideWhenUsed/>
    <w:qFormat/>
    <w:rsid w:val="00CA65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A650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A6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1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1372</Words>
  <Characters>7823</Characters>
  <Application>Microsoft Office Word</Application>
  <DocSecurity>0</DocSecurity>
  <Lines>65</Lines>
  <Paragraphs>18</Paragraphs>
  <ScaleCrop>false</ScaleCrop>
  <Company>Microsoft</Company>
  <LinksUpToDate>false</LinksUpToDate>
  <CharactersWithSpaces>9177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2026-03-18T06:36:00Z</dcterms:created>
  <dcterms:modified xsi:type="dcterms:W3CDTF">2026-03-18T06:39:00Z</dcterms:modified>
</cp:coreProperties>
</file>