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DD" w:rsidRPr="00E716D7" w:rsidRDefault="001D55DD" w:rsidP="00F70048">
      <w:pPr>
        <w:spacing w:after="0" w:line="300" w:lineRule="atLeast"/>
        <w:rPr>
          <w:rFonts w:ascii="Times New Roman" w:hAnsi="Times New Roman" w:cs="Times New Roman"/>
          <w:color w:val="222222"/>
          <w:sz w:val="21"/>
          <w:szCs w:val="21"/>
          <w:lang w:eastAsia="ru-RU"/>
        </w:rPr>
      </w:pPr>
    </w:p>
    <w:tbl>
      <w:tblPr>
        <w:tblW w:w="960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40"/>
      </w:tblGrid>
      <w:tr w:rsidR="001D55DD" w:rsidRPr="00E716D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5DD" w:rsidRPr="00E716D7" w:rsidRDefault="001D55DD" w:rsidP="00E716D7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Pr="00E71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« </w:t>
            </w:r>
            <w:proofErr w:type="spellStart"/>
            <w:r w:rsidRPr="00E71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Глотовская</w:t>
            </w:r>
            <w:proofErr w:type="spellEnd"/>
            <w:r w:rsidRPr="00E71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:rsidR="001D55DD" w:rsidRDefault="001D55DD" w:rsidP="00E716D7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Знаменского района Орловской области</w:t>
            </w:r>
          </w:p>
          <w:p w:rsidR="000E30B6" w:rsidRDefault="000E30B6" w:rsidP="00E716D7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0B6" w:rsidRPr="00E716D7" w:rsidRDefault="000E30B6" w:rsidP="00E716D7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80"/>
              <w:gridCol w:w="2355"/>
              <w:gridCol w:w="2355"/>
            </w:tblGrid>
            <w:tr w:rsidR="001D55DD" w:rsidRPr="00E716D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1D55DD" w:rsidRPr="00E716D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E716D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«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Глотовская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 </w:t>
                  </w:r>
                </w:p>
                <w:p w:rsidR="001D55DD" w:rsidRPr="00E716D7" w:rsidRDefault="001D55DD" w:rsidP="00E716D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общеобразовательная школа»</w:t>
                  </w:r>
                </w:p>
              </w:tc>
            </w:tr>
            <w:tr w:rsidR="001D55DD" w:rsidRPr="00E716D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Глотовская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 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общеобразовательная школа»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Г.В.Савина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Г.В.Савина</w:t>
                  </w:r>
                </w:p>
              </w:tc>
            </w:tr>
            <w:tr w:rsidR="001D55DD" w:rsidRPr="00E716D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471B75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 ………………..2020</w:t>
                  </w:r>
                  <w:r w:rsidR="001D55DD"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№ 88)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…………………..20</w:t>
                  </w:r>
                  <w:r w:rsidR="00471B7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Положение</w:t>
            </w:r>
          </w:p>
          <w:p w:rsidR="001D55DD" w:rsidRPr="00E716D7" w:rsidRDefault="001D55DD" w:rsidP="00E716D7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внутренней системе оценки качества образования</w:t>
            </w:r>
          </w:p>
          <w:p w:rsidR="001D55DD" w:rsidRPr="00E716D7" w:rsidRDefault="001D55DD" w:rsidP="00E716D7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</w:p>
          <w:p w:rsidR="001D55DD" w:rsidRPr="00E716D7" w:rsidRDefault="001D55DD" w:rsidP="00E716D7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716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Глотовская</w:t>
            </w:r>
            <w:proofErr w:type="spellEnd"/>
            <w:r w:rsidRPr="00E716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средняя  общеобразовательная школа»</w:t>
            </w:r>
          </w:p>
          <w:p w:rsidR="001D55DD" w:rsidRPr="00E716D7" w:rsidRDefault="001D55DD" w:rsidP="00E716D7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Знаменского района Орловской области</w:t>
            </w:r>
          </w:p>
          <w:p w:rsidR="001D55DD" w:rsidRPr="00E716D7" w:rsidRDefault="001D55DD" w:rsidP="00E716D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Общие положения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 Настоящее положение о внутренней системе оценки качества образования (далее – Положение) в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Муниципальном бюджетном общеобразовательном учреждении «Средняя школа № 1»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(далее –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Школа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1D55DD" w:rsidRPr="00E716D7" w:rsidRDefault="001D55DD" w:rsidP="00C61A37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 направления внутренней оценки качества образования и состав контрольно-оценочных процедур;</w:t>
            </w:r>
          </w:p>
          <w:p w:rsidR="001D55DD" w:rsidRPr="00E716D7" w:rsidRDefault="001D55DD" w:rsidP="00C61A37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регламентирует порядок организации и проведения контрольно-оценочных процедур;</w:t>
            </w:r>
          </w:p>
          <w:p w:rsidR="001D55DD" w:rsidRPr="00E716D7" w:rsidRDefault="001D55DD" w:rsidP="00C61A37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закрепляет критерии и формы оценки по различным направлениям;</w:t>
            </w:r>
          </w:p>
          <w:p w:rsidR="001D55DD" w:rsidRPr="00E716D7" w:rsidRDefault="001D55DD" w:rsidP="00C61A37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учитывает федеральные требования к порядку процедуры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 Положение разработано в соответствии:</w:t>
            </w:r>
          </w:p>
          <w:p w:rsidR="001D55DD" w:rsidRPr="00E716D7" w:rsidRDefault="001D55DD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 </w:t>
            </w:r>
            <w:hyperlink r:id="rId5" w:anchor="/document/99/902389617/" w:history="1"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Федеральным законом от 29.12.2012 № 273-ФЗ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«Об образовании в Российской Федерации»;</w:t>
            </w:r>
          </w:p>
          <w:p w:rsidR="001D55DD" w:rsidRPr="00E716D7" w:rsidRDefault="001D55DD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государственной программой Российской Федерации «Развитие образования»,  утвержденной </w:t>
            </w:r>
            <w:hyperlink r:id="rId6" w:anchor="/document/99/556183093/" w:history="1"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постановлением Правительства от 26.12.2017 № 1642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      </w:r>
            <w:hyperlink r:id="rId7" w:anchor="/document/99/499044345/" w:history="1"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Минобрнауки</w:t>
              </w:r>
              <w:proofErr w:type="spellEnd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 от 30.08.2013 № 1015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Федеральным государственным образовательным стандартом (ФГОС) начального общего образования, утвержденным </w:t>
            </w:r>
            <w:hyperlink r:id="rId8" w:anchor="/document/99/902180656/" w:history="1"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Минобрнауки</w:t>
              </w:r>
              <w:proofErr w:type="spellEnd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 от 06.10.2009 № 373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 основного общего образования, утвержденным </w:t>
            </w:r>
            <w:hyperlink r:id="rId9" w:anchor="/document/99/902254916/" w:history="1"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Минобрнауки</w:t>
              </w:r>
              <w:proofErr w:type="spellEnd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 от 17.12.2010 № 1897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 среднего общего образования, утвержденным </w:t>
            </w:r>
            <w:hyperlink r:id="rId10" w:anchor="/document/99/902350579/" w:history="1"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Минобрнауки</w:t>
              </w:r>
              <w:proofErr w:type="spellEnd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 от 17.05.2012 № 413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 (ФКГОС), утвержденным </w:t>
            </w:r>
            <w:hyperlink r:id="rId11" w:anchor="/document/99/901895865/" w:history="1"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приказом Минобразования от 05.03.2004 № 1089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Порядком проведения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организации, утвержденным </w:t>
            </w:r>
            <w:hyperlink r:id="rId12" w:anchor="/document/99/499028374/" w:history="1"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Минобрнауки</w:t>
              </w:r>
              <w:proofErr w:type="spellEnd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 от 14.06.2013 № 462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0B6251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" w:anchor="/document/99/499066471/" w:history="1">
              <w:r w:rsidR="001D55DD"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приказом </w:t>
              </w:r>
              <w:proofErr w:type="spellStart"/>
              <w:r w:rsidR="001D55DD"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Минобрнауки</w:t>
              </w:r>
              <w:proofErr w:type="spellEnd"/>
              <w:r w:rsidR="001D55DD"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 от 10.12.2013 № 1324</w:t>
              </w:r>
            </w:hyperlink>
            <w:r w:rsidR="001D55DD"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FD2F21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уставом Школы;</w:t>
            </w:r>
          </w:p>
          <w:p w:rsidR="001D55DD" w:rsidRPr="00E716D7" w:rsidRDefault="001D55DD" w:rsidP="00C61A37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локальными нормативными актами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Школы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 </w:t>
            </w:r>
            <w:hyperlink r:id="rId14" w:anchor="/document/99/553940615/" w:history="1"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>Минпросвещения</w:t>
              </w:r>
              <w:proofErr w:type="spellEnd"/>
              <w:r w:rsidRPr="00E716D7">
                <w:rPr>
                  <w:rFonts w:ascii="Times New Roman" w:hAnsi="Times New Roman" w:cs="Times New Roman"/>
                  <w:color w:val="028E2F"/>
                  <w:sz w:val="20"/>
                  <w:szCs w:val="20"/>
                  <w:u w:val="single"/>
                  <w:lang w:eastAsia="ru-RU"/>
                </w:rPr>
                <w:t xml:space="preserve"> России от 13.03.2019 № 114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 В Положении использованы следующие понятия и аббревиатуры: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 образования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 планируемых результатов освоения основной образовательной программы;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внутренняя система оценки качества образования (ВСОКО)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  качестве образовательных программ, которые реализует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Школа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 результатах освоения программ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независимая оценка качества образования (НОКО)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 ВСОКО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это совокупность информационно-аналитических продуктов контрольно-оценочной деятельности субъектов ВСОКО;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диагностика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контрольный замер, срез;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оценка/оценочная процедура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– установление степени соответствия фактических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показателейпланируемым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или заданным в рамках основной образовательной программы;</w:t>
            </w:r>
            <w:proofErr w:type="gramEnd"/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государственная итоговая аттестация;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ЕГЭ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единый государственный экзамен;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ОГЭ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основной государственный экзамен;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КИМ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контрольно-измерительные материалы;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ООП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основная образовательная программа;</w:t>
            </w:r>
          </w:p>
          <w:p w:rsidR="001D55DD" w:rsidRPr="00E716D7" w:rsidRDefault="001D55DD" w:rsidP="00C61A37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– универсальные учебные действия.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Организация ВСОКО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 В рамках ВСОКО оцениваются:</w:t>
            </w:r>
          </w:p>
          <w:p w:rsidR="001D55DD" w:rsidRPr="00E716D7" w:rsidRDefault="001D55DD" w:rsidP="00C61A37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образовательных программ;</w:t>
            </w:r>
          </w:p>
          <w:p w:rsidR="001D55DD" w:rsidRPr="00E716D7" w:rsidRDefault="001D55DD" w:rsidP="00C61A37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условий реализации образовательных программ;</w:t>
            </w:r>
          </w:p>
          <w:p w:rsidR="001D55DD" w:rsidRPr="00E716D7" w:rsidRDefault="001D55DD" w:rsidP="00C61A37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образовательных результатов обучающихся;</w:t>
            </w:r>
          </w:p>
          <w:p w:rsidR="001D55DD" w:rsidRPr="00E716D7" w:rsidRDefault="001D55DD" w:rsidP="00C61A37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образования.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 Направления, обозначенные в пункте 2.1,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Школы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 Основные мероприятия ВСОКО: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соответствия реализуемых в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Школе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образовательных программ федеральным требованиям;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реализации основных образовательных программ;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освоения основных образовательных программ;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соответствия условий реализации ООП (по уровням общего образования) федеральным требованиям;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мониторинг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развития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результатов;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оценка уровня достижения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планируемых предметных и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результатов освоения ООП (по уровням общего образования);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мониторинг индивидуального прогресса обучающегося в достижении предметных и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результатов освоения основных образовательных программ;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мониторинг личностного развития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обучающихся личностных УУД;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реализации Программы воспитания</w:t>
            </w:r>
          </w:p>
          <w:p w:rsidR="001D55DD" w:rsidRPr="00E716D7" w:rsidRDefault="001D55DD" w:rsidP="00C61A37">
            <w:pPr>
              <w:spacing w:after="0" w:line="255" w:lineRule="atLeast"/>
              <w:ind w:left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реализации Программы коррекционной работы;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удовлетворенности участников образовательных отношений качеством образования;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систематизация и обработка оценочной информации, подготовка аналитических документов по итогам ВСОКО;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текста отчета о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справки по итогам учебного года.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 Состав должностных лиц, выполняемый ими в рамках ВСОКО функционал и сроки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контрольно-оценочных мероприятий определяются ежегодно руководителем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Школы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2.6. Контрольно-оценочные мероприятия и процедуры в рамках ВСОКО включаются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годовой план работы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Школы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Оценка образовательных результатов обучающихся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 В отношении учащихся, осваивающих ООП (по уровням общего образования),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разработанных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ФКГОС, оценке подвергаются только предметные образовательные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результаты.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3.1.1. Оценка предметных результатов по указанной группе учащихся проводится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следующих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формах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D55DD" w:rsidRPr="00E716D7" w:rsidRDefault="001D55DD" w:rsidP="00C61A37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аттестация;</w:t>
            </w:r>
          </w:p>
          <w:p w:rsidR="001D55DD" w:rsidRPr="00E716D7" w:rsidRDefault="001D55DD" w:rsidP="00C61A37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накопительная оценка индивидуальных образовательных достижений учащихся (с использованием технологии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D55DD" w:rsidRPr="00E716D7" w:rsidRDefault="001D55DD" w:rsidP="00C61A37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результатов внешних независимых диагностик, всероссийских проверочных работ;</w:t>
            </w:r>
          </w:p>
          <w:p w:rsidR="001D55DD" w:rsidRPr="00E716D7" w:rsidRDefault="001D55DD" w:rsidP="00C61A37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оценка по предметам, не выносимым на ГИА (предметы по выбору);</w:t>
            </w:r>
          </w:p>
          <w:p w:rsidR="001D55DD" w:rsidRPr="00E716D7" w:rsidRDefault="001D55DD" w:rsidP="00C61A37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результатов ГИА.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3.2.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качестве объекта оценки результатов реализации ООП (по уровням общего</w:t>
            </w:r>
            <w:proofErr w:type="gramEnd"/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образования),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разработанных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ФГОС, выступают:</w:t>
            </w:r>
          </w:p>
          <w:p w:rsidR="001D55DD" w:rsidRPr="00E716D7" w:rsidRDefault="001D55DD" w:rsidP="00C61A37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предметные результаты обучения;</w:t>
            </w:r>
          </w:p>
          <w:p w:rsidR="001D55DD" w:rsidRPr="00E716D7" w:rsidRDefault="001D55DD" w:rsidP="00C61A37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результаты обучения;</w:t>
            </w:r>
          </w:p>
          <w:p w:rsidR="001D55DD" w:rsidRPr="00E716D7" w:rsidRDefault="001D55DD" w:rsidP="00C61A37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личностные результаты;</w:t>
            </w:r>
          </w:p>
          <w:p w:rsidR="001D55DD" w:rsidRPr="00E716D7" w:rsidRDefault="001D55DD" w:rsidP="00C61A37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достижения учащихся на конкурсах, соревнованиях, олимпиадах различного уровня;</w:t>
            </w:r>
          </w:p>
          <w:p w:rsidR="001D55DD" w:rsidRPr="00E716D7" w:rsidRDefault="001D55DD" w:rsidP="00C61A37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качеством образовательных результатов.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3.2.1.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достижения предметных результатов освоения ООП (по уровням общего</w:t>
            </w:r>
            <w:proofErr w:type="gramEnd"/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образования) в соответствии с ФГОС проводится в следующих формах:</w:t>
            </w:r>
          </w:p>
          <w:p w:rsidR="001D55DD" w:rsidRPr="00E716D7" w:rsidRDefault="001D55DD" w:rsidP="00C61A37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аттестация;</w:t>
            </w:r>
          </w:p>
          <w:p w:rsidR="001D55DD" w:rsidRPr="00E716D7" w:rsidRDefault="001D55DD" w:rsidP="00C61A37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накопительная оценка индивидуальных образовательных достижений учащихся (с использованием технологии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D55DD" w:rsidRPr="00E716D7" w:rsidRDefault="001D55DD" w:rsidP="00C61A37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результатов внешних независимых диагностик, всероссийских проверочных работ;</w:t>
            </w:r>
          </w:p>
          <w:p w:rsidR="001D55DD" w:rsidRPr="00E716D7" w:rsidRDefault="001D55DD" w:rsidP="00C61A37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оценка по предметам, не выносимым на ГИА;</w:t>
            </w:r>
          </w:p>
          <w:p w:rsidR="001D55DD" w:rsidRPr="00E716D7" w:rsidRDefault="001D55DD" w:rsidP="00C61A37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результатов ГИА.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Сводная информация по итогам оценки предметных результатов проводится по параметрам согласно </w:t>
            </w:r>
            <w:hyperlink r:id="rId15" w:anchor="/document/118/66631/zav0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3.2.2.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Оценка достижения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результатов освоения ООП (по уровням общего</w:t>
            </w:r>
            <w:proofErr w:type="gramEnd"/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образования) проводится по параметрам согласно </w:t>
            </w:r>
            <w:hyperlink r:id="rId16" w:anchor="/document/118/66631/zav1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lang w:eastAsia="ru-RU"/>
                </w:rPr>
                <w:t> 2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Обобщенные параметры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оценки, внесенные в </w:t>
            </w:r>
            <w:hyperlink r:id="rId17" w:anchor="/document/118/66631/zav1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приложение</w:t>
              </w:r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lang w:eastAsia="ru-RU"/>
                </w:rPr>
                <w:t> 2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подлежат детализации по критериям в соответствии с требованиями ФГОС. Детализацию делает лицо, ежегодно назначаемое руководителем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Школы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 </w:t>
            </w:r>
            <w:hyperlink r:id="rId18" w:anchor="/document/118/66631/zav2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приложению 3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3.2.4. Достижения учащихся на конкурсах, соревнованиях, олимпиадах различного уровня оцениваются по критериям и показателям, приведенным в </w:t>
            </w:r>
            <w:hyperlink r:id="rId19" w:anchor="/document/118/66631/zav3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приложении 4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3.2.5. Удовлетворенность родителей качеством образовательных результатов оценивается в конце каждого 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учебного года на основании опросов, которые проводятся раз в полгода.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3.2.6. Все образовательные достижения обучающегося подлежат учету. Результаты индивидуального учета фиксируются:</w:t>
            </w:r>
          </w:p>
          <w:p w:rsidR="001D55DD" w:rsidRPr="00E716D7" w:rsidRDefault="001D55DD" w:rsidP="00C61A37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сводной ведомости успеваемости;</w:t>
            </w:r>
          </w:p>
          <w:p w:rsidR="001D55DD" w:rsidRPr="00E716D7" w:rsidRDefault="001D55DD" w:rsidP="00C61A37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справке по итогам учета единиц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обучающегося.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Оценка образовательной деятельности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 Оценке подлежат ООП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  согласно </w:t>
            </w:r>
            <w:hyperlink r:id="rId20" w:anchor="/document/118/66631/zav4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приложению 5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4.1.1. Результаты оценки ООП (по уровням общего образования) прикладываются к протоколу утверждения программы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педагогическим советом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 или ФКГОС.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4.1.3. Информация по пунктам 1.1–1.4 </w:t>
            </w:r>
            <w:hyperlink r:id="rId21" w:anchor="/document/118/66631/zav4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приложения 5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включается в отчет о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      </w:r>
          </w:p>
          <w:p w:rsidR="001D55DD" w:rsidRPr="00E716D7" w:rsidRDefault="001D55DD" w:rsidP="00C61A37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тематики программы запросу потребителей;</w:t>
            </w:r>
          </w:p>
          <w:p w:rsidR="001D55DD" w:rsidRPr="00E716D7" w:rsidRDefault="001D55DD" w:rsidP="00C61A37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документов, подтверждающих этот запрос;</w:t>
            </w:r>
          </w:p>
          <w:p w:rsidR="001D55DD" w:rsidRPr="00E716D7" w:rsidRDefault="001D55DD" w:rsidP="00C61A37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содержания программы заявленному направлению дополнительного образования;</w:t>
            </w:r>
          </w:p>
          <w:p w:rsidR="001D55DD" w:rsidRPr="00E716D7" w:rsidRDefault="001D55DD" w:rsidP="00C61A37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структуры и содержания программы региональным требованиям (при их наличии);</w:t>
            </w:r>
          </w:p>
          <w:p w:rsidR="001D55DD" w:rsidRPr="00E716D7" w:rsidRDefault="001D55DD" w:rsidP="00C61A37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в программе описанных форм и методов оценки планируемых результатов освоения программы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4.2.1. Оценка реализации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внеурочной деятельности 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проводится по схеме анализа занятия (</w:t>
            </w:r>
            <w:hyperlink r:id="rId22" w:anchor="/document/118/66631/zav6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приложение 7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Оценка условий реализации образовательных программ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В отношении ООП,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разработанных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ФКГОС, используются подходы, указанные в пункте 4.1.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 Оценка условий реализации образовательных программ предусматривает проведение контроля состояния условий на основе критериев, указанных в </w:t>
            </w:r>
            <w:hyperlink r:id="rId23" w:anchor="/document/118/66631/zav5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приложении 6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 Оценка условий реализации образовательных программ проводится:</w:t>
            </w:r>
          </w:p>
          <w:p w:rsidR="001D55DD" w:rsidRPr="00E716D7" w:rsidRDefault="001D55DD" w:rsidP="00C61A37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этапе разработки ООП того или иного уровня (стартовая оценка);</w:t>
            </w:r>
          </w:p>
          <w:p w:rsidR="001D55DD" w:rsidRPr="00E716D7" w:rsidRDefault="001D55DD" w:rsidP="00C61A37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ежегодно в ходе подготовки отчета о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 Стартовая оценка проводится с целью учета имеющихся условий при планировании 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5.7.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педагогическим советом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5.8. Ежегодно в ходе подготовки отчета о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проводится контроль состояния условий. Предметом контроля выступают:</w:t>
            </w:r>
          </w:p>
          <w:p w:rsidR="001D55DD" w:rsidRPr="00E716D7" w:rsidRDefault="001D55DD" w:rsidP="00C61A37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показателей «дорожной карты» по каждому уровню ООП;</w:t>
            </w:r>
          </w:p>
          <w:p w:rsidR="001D55DD" w:rsidRPr="00E716D7" w:rsidRDefault="001D55DD" w:rsidP="00C61A37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совокупное состояние условий образовательной деятельности в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Школе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5.9. Результаты ежегодной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совокупного состояния условий образовательной деятельности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Школы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включаются в отчет о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Мониторинг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 В рамках ВСОКО проводятся мониторинги:</w:t>
            </w:r>
          </w:p>
          <w:p w:rsidR="001D55DD" w:rsidRPr="00E716D7" w:rsidRDefault="001D55DD" w:rsidP="00C61A37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личностного развития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5DD" w:rsidRPr="00E716D7" w:rsidRDefault="001D55DD" w:rsidP="00C61A37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достижения </w:t>
            </w:r>
            <w:proofErr w:type="gram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результатов;</w:t>
            </w:r>
          </w:p>
          <w:p w:rsidR="001D55DD" w:rsidRPr="00E716D7" w:rsidRDefault="001D55DD" w:rsidP="00C61A37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выполнения «дорожной карты» развития условий реализации образовательных программ;</w:t>
            </w:r>
          </w:p>
          <w:p w:rsidR="001D55DD" w:rsidRPr="00E716D7" w:rsidRDefault="001D55DD" w:rsidP="00C61A37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показателей отчета о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 Вышеперечисленные мониторинги проводятся на основе параметров, внесенных в </w:t>
            </w:r>
            <w:hyperlink r:id="rId24" w:anchor="/document/118/66631/zav1/" w:history="1">
              <w:r w:rsidRPr="00E716D7">
                <w:rPr>
                  <w:rFonts w:ascii="Times New Roman" w:hAnsi="Times New Roman" w:cs="Times New Roman"/>
                  <w:color w:val="2D78DA"/>
                  <w:sz w:val="20"/>
                  <w:szCs w:val="20"/>
                  <w:u w:val="single"/>
                  <w:lang w:eastAsia="ru-RU"/>
                </w:rPr>
                <w:t>приложения 2–6</w:t>
              </w:r>
            </w:hyperlink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6.3. Мониторинг показателей отчета о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проводится один раз в три года, а его результаты вносятся в аналитическую часть отчета о </w:t>
            </w:r>
            <w:proofErr w:type="spellStart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Документы ВСОКО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      </w:r>
          </w:p>
          <w:p w:rsidR="001D55DD" w:rsidRPr="00E716D7" w:rsidRDefault="001D55DD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7.2. Состав конкретных документов ВСОКО ежегодно обновляется и утверждается руководителем 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Школы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55DD" w:rsidRPr="00E716D7" w:rsidRDefault="001D55DD" w:rsidP="00C61A37">
            <w:pPr>
              <w:spacing w:after="225" w:line="255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положению о внутренней системе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оценки качества образования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……………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оценки предметных образовательных результатов</w:t>
            </w:r>
          </w:p>
          <w:tbl>
            <w:tblPr>
              <w:tblW w:w="5000" w:type="pct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59"/>
              <w:gridCol w:w="7130"/>
              <w:gridCol w:w="1985"/>
            </w:tblGrid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 оценки предметных образовательных результатов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225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 измерения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 балл ОГЭ выпускников 9-го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 балл ОГЭ выпускников 9-го класса по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 балл ЕГЭ 11-го класса по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выпускников 11-го класса,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получивших результаты ниже установленного минимального количества баллов ЕГЭ по русскому языку, в общей численности выпускников 11-го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выпускников 11-го класса,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получивших результаты ниже установленного минимального количества баллов ЕГЭ по математике, в общей численности выпускников 11-го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выпускников 9-го класса, 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получивших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аттестаты об основном общем образовании, в общей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численности выпускников 9-го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 – победителей и призеров олимпиад, смотров, конкурсов в общей численности учащихся,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муниципального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регионального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федерального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международного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</w:tr>
            <w:tr w:rsidR="001D55DD" w:rsidRPr="00E716D7">
              <w:tc>
                <w:tcPr>
                  <w:tcW w:w="6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5DD" w:rsidRPr="00E716D7" w:rsidRDefault="001D55DD" w:rsidP="00C61A37">
            <w:pPr>
              <w:spacing w:after="225" w:line="255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 2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положению о внутренней системе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оценки качества образования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………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оценки </w:t>
            </w:r>
            <w:proofErr w:type="spellStart"/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образовательных результатов</w:t>
            </w:r>
          </w:p>
          <w:tbl>
            <w:tblPr>
              <w:tblW w:w="5000" w:type="pct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44"/>
              <w:gridCol w:w="2181"/>
              <w:gridCol w:w="1875"/>
              <w:gridCol w:w="160"/>
              <w:gridCol w:w="2096"/>
              <w:gridCol w:w="1318"/>
            </w:tblGrid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Группа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образовательных результатов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Показатели оценки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образовательных результатов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Форма и метод оценки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Уровень начального общего образования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Уровень основного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Уровень среднего общего 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понятия и термины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Слово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Число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Знак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Признак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Определение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Информация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Цель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Результат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Реальный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Виртуальный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Практический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Теоретический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Процесс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Явление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Общее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Частное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Причина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Следствие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Закономерность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Тенденция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Объект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Субъект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Анализ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Синтез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Гипотетический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Вероятностный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Индивид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Личность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Духовное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(волевое)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Душевное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(психическое)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Сознание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Самосознание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Детерминация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Интеграция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Дифференциация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Экстраполяция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Система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Синергия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Опрос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письменный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Личностные УУД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Смыслообразование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морально-этическая ориентация в вопросах: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–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саморегуляции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поведения;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взаимодействия с окружающими;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здорового образа жизни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Смыслообразование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морально-этическая ориентация в вопросах: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индивидуального стиля познавательной деятельности;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эффективной коммуникации;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ответственности за собственные поступки, нравственного долга;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гражданской активности;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– отношения к труду и выбору профессии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Смыслообразование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морально-этическая ориентация в вопросах: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выбора жизненной стратегии, построения карьеры;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– средств и методов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самоактуализации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 условиях информационного общества;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морального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выбора;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взаимоотношения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полов, создания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семьи;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готовности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активной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гражданской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практике,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российской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идентичности;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отношения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религии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форме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мировоззрения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Наблюдение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диагностика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рамках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мониторинга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личностного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развития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Регулятивные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УУД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Способность принимать и сохранять цели учебной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Встроенное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наблюдение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Освоение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способов решения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проблем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творческого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поискового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характера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самостоятельно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планировать пути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достижения целей;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осознанно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выбирать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наиболее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эффективные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способы решения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познавательных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Способность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готовность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самостоятельному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поиску методов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решения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практических задач,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применению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различных методов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познания, в том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решения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творческих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поисковых задач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Умениепланировать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контролировать и оценивать свои учебные действия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соотносить свои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действия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 планируемыми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результатами;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корректировать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планы в связи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изменяющейся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ситуацией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самостоятельно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определять цели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деятельности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составлять планы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деятельности;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выбирать успешные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стратегии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различных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ситуациях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 понимать причины успеха/неуспеха учебной деятельности и способность действовать даже в ситуациях неуспеха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Познавательные УУД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знаково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символических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средств, схем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решения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практических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задач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 создавать, применять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преобразовывать знаки и символы,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модели и схемы для решения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познавательных задач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Комплексная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контрольная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основе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текста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Активное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использование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речевых средств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 осознанно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использовать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речевые средства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Владение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языковыми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средствами; 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ясно, логично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точно излагать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свою точку зрения,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использовать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адекватные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языковые средства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Работа с информацией: использование различных способов </w:t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Готовность и способность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самостоятельной информационно-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познавательной деятельности, владение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навыками получения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необходимой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информации из словарей разных типов,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умение ориентироваться 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различных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источниках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информации, критически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оценивать и интерпретировать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информацию, получаемую из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различных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источников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ИКТ в учебной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развитие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компетентности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области ИКТ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использовать ИКТ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решении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когнитивных,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коммуникативных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организационных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задач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соблюдением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требований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эргономики, техники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безопасности,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гигиены,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ресурсосбережения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, правовых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этических норм,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норм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информационной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Оценка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результатов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проекта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по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информат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ике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технологии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Овладение навыками смыслового чтения текстов различных стилей и жанров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Комплексная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контрольная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основе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текста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Первичное освоение логических операций и действий (анализ, синтез, классификация)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 определять понятия, создавать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обобщения, классифицировать,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самостоятельно выбирать основания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критерии для классификации,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устанавливать причинно-следственные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связи, строить логическое рассуждение,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умозаключение и делать выводы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Освоение начальных форм познавательной и личностной рефлексии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 осознанно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выбирать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наиболее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эффективные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способы решения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познавательных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Владение навыками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познавательной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рефлексии как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осознания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совершаемых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действий, границ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своего знания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незнания,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новых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познавательных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задач и средств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их достижения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Коммуникативные УУД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использовать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речевые средства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соответствии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целями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коммуникации: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участие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диалоге;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первичный опыт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презентаций;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– создание текстов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художественного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стиля;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использование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речи не менее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трех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изобразительно-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выразительных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 языка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использовать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речевые средства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соответствии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целями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коммуникации: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– участие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дискуссии;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развитие опыта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презентаций;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– создание текстов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художественного,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публицистического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научно-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популярного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стилей;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использование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речи не менее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семи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изобразительно-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выразительных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использовать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речевые средства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соответствии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целями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коммуникации: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участие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дебатах;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устойчивые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навыки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презентаций;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владение всеми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функциональными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стилями;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владение всеми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основными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изобразительно-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выразительными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средствами языка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Текущий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диагностичес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кий контроль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русскому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языку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партнером,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адекватная оценка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собственного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поведения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организовывать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сотрудничество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 сверстниками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педагогами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Умение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продуктивно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общаться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взаимодействоват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процессе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совместной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деятельности,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учитывать позиции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участников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Наблюдение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 ходом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обучающегос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в группе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и способность формулировать и отстаивать свое мнение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Готовность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способность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учитывать мнения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других в процессе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групповой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Готовность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разрешать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конфликты,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стремление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учитывать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координировать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различные мнения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позиции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Способность осуществлять взаимный контроль результатов совместной учебной деятельности; находить общее решение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25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5DD" w:rsidRPr="00E716D7" w:rsidRDefault="001D55DD" w:rsidP="00C61A37">
            <w:pPr>
              <w:spacing w:after="225" w:line="255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положению о внутренней системе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оценки качества образования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……..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Мониторинг личностного развития </w:t>
            </w:r>
            <w:proofErr w:type="gramStart"/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tbl>
            <w:tblPr>
              <w:tblW w:w="0" w:type="auto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63"/>
              <w:gridCol w:w="1470"/>
              <w:gridCol w:w="2329"/>
              <w:gridCol w:w="1434"/>
              <w:gridCol w:w="1279"/>
              <w:gridCol w:w="1292"/>
              <w:gridCol w:w="1401"/>
            </w:tblGrid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Диагностируе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мое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личностное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качество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сформирован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ности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Предмет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мониторинга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показателю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Оценочная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процедура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Исполните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Периодично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процедур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мониторинга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ность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личностных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Готовность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способность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смыслообраз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ованию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морально-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этической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ориентации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демонстриру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ющих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готовность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способность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смыслообра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зованию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морально-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этической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ориентации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Встроенное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наблюдение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течение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года в рамках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классных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часов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ность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активной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гражданской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позиции,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российская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идентичность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Наличие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ценностной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ориентации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гражданского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выбора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владение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общественно-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политической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терминологией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демонстриру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ющих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наличие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ценностной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ориентации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гражданского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выбора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владение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общественно-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политической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терминологие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Встроенное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наблюдение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тестировани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Педагог-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психолог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совместно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(или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с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преподава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телем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общественн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политически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дисциплин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Ежегодно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конце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учебного года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Освоение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понятия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российской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идентичности.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Принятие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культурно-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исторических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практик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освоивших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понятие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российской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идентичности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демонстрир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ующих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принятие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культурно-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исторических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практик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Опрос,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встроенное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наблюдение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психолог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Социально-культурный опыт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Единицы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портфолио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подтверждаю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щие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социально-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культурный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опыт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Статистичес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кий учет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Готовность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продолжени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на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профильно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м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уровне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выбору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профиля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Понимание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учащимся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собственных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профессионал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ьных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склонностей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способносте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своевременно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ознакомленн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ых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заключение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педагога-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психолога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профессион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альных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склонностях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способностя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Статистичес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кий учет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Первый раз –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этапе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предпрофиль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подготовки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окончани</w:t>
                  </w:r>
                  <w:proofErr w:type="spellEnd"/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учащимися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7–8-х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классов).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Второй раз –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окончании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уровня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основного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общего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образования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Положительны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опыт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углубленного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изучения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дисциплин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плана,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соответствующ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их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рекомендов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анному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профилю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имеющих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опыт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углубленного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изучения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дисциплин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плана,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соответствую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щих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рекомендован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ному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профилю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Статистичес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кий учет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Опыт выполнения учащимся проектов, тематика которых соответствует рекомендованному профилю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имеющих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завершенные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презентова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нные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проекты,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тематика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которых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рекомендован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ному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профилю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Статистичес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кий учет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Готовность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способность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саморазвити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основе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существующи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морали,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национальных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традиций,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традиций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этноса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Освоение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учащимися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существующих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норм морали,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национальных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традиций,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традиций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этноса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демонстриру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ющих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освоение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содержания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понятий: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ценностная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ориентация,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нормы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морали,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национальная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этническая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идентичность,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семья, брак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Опрос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психолог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(или)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рамках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содержания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рабочих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программ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обществозн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анию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(или)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литературе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Ежегодно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конце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учебного года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Опыт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выполнения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учащимся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проектов,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тематика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которых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свидетельству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патриотическ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их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чувствах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учащегося, его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интересе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культуре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истории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своего народа,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ценностям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семьи и брака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имеющих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завершенные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презентова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нные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проекты,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тематика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которых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свидетельств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ует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патриотичес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ких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чувствах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учащегося,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его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интересе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культуре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истории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своего народа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Статистичес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кий учет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Ежегодно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конце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учебного года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ность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культуры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здорового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образа жизни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Демонстрация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культуры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здорового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образа жизни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образования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социальных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практиках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Стабильность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посещения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занятий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физической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культурой.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Сокращение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количества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пропусков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уроков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болезни.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Соблюдение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элементарны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правил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гигиены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Статистичес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кий учет,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отзыв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классного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Ежегодно 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конце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учебного года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ность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ценностного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отношения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труду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Демонстрация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уважения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труду как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способу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самореализац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активности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участия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трудовых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практиках,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том числе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качестве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волонтера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Отзыв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классного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Классный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Ежегодно 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конце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учебного года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ность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экологической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Готовность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учащихся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экологически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безопасному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поведению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быту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Освоение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понятий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экологическог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содержания.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Единицы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портфолио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подтверждаю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щие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социально-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культурный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опыт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Опрос.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Статистичес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кий учет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Преподават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ель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экологии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биологии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совместно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классным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ем,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тьютором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Ежегодно 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конце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учебного года</w:t>
                  </w:r>
                </w:p>
              </w:tc>
            </w:tr>
            <w:tr w:rsidR="001D55DD" w:rsidRPr="00E716D7">
              <w:tc>
                <w:tcPr>
                  <w:tcW w:w="5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5DD" w:rsidRPr="00E716D7" w:rsidRDefault="001D55DD" w:rsidP="00C61A37">
            <w:pPr>
              <w:spacing w:after="225" w:line="255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положению о внутренней системе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оценки качества образования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……….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и показатели мониторинга результатов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и регионального этапов олимпиады (конкурса)</w:t>
            </w:r>
          </w:p>
          <w:tbl>
            <w:tblPr>
              <w:tblW w:w="0" w:type="auto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7"/>
              <w:gridCol w:w="2867"/>
              <w:gridCol w:w="3180"/>
              <w:gridCol w:w="2844"/>
            </w:tblGrid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proofErr w:type="gram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 информации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участников при переходе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муниципального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региональный этап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участников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различных этапов, которые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показали минимум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25 процентов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максимального балла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системе оценивания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региональный рейтинг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результатам участия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олимпиаде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Участие педагогов </w:t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Школы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предметных комиссиях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муниципального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этапов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учителей –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участников жюри предметных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комиссий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Приказы о составе жюри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муниципального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этапов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Массовость участия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региональном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этапе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участников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этапа в процентах от общего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числа обучающихся в этих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классах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Положительное состояние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дел, если </w:t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Школа</w:t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занимает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более высокое положение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относительно среднего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показателя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муниципалитете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регионе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Базы участников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регионального этапа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Эффективность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регионального этапа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 по каждому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предмету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учащихся 9–11-х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классов в списках участников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заключительного этапа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Положительное состояние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дел, если </w:t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Школа</w:t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имеет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участников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заключительного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этапа олимпиады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Базы участников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заключительного этапа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 участия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заключительном этапе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победителей и призеров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заключительного этапа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Положительное состояние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дел, если </w:t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Школа</w:t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имеет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призеров и победителей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заключительного этапа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Отчеты жюри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заключительного этапа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цели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профильной ориентации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участников олимпиады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победителей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призеров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этапа олимпиады для 11-х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классов, сдавших ЕГЭ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предмету участия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региональном этапе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баллы, позволившие им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поступить в профильные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вузы, в процентах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общего числа.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 победителей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призеров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заключительного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этапа олимпиады для 11-х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классов, поступивших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профильные вузы,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процентах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их общего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числа.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Положительная оценка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профильного характера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олимпиады, если выпускники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выбирают профиль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образования в соответствии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учебным предметом,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которому выиграли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олимпиаду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Статистические данные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вузам</w:t>
                  </w:r>
                </w:p>
              </w:tc>
            </w:tr>
            <w:tr w:rsidR="001D55DD" w:rsidRPr="00E716D7">
              <w:tc>
                <w:tcPr>
                  <w:tcW w:w="8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5DD" w:rsidRPr="00E716D7" w:rsidRDefault="001D55DD" w:rsidP="00C61A37">
            <w:pPr>
              <w:spacing w:after="225" w:line="255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положению о внутренней системе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оценки качества образования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……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..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 образовательных программ</w:t>
            </w:r>
          </w:p>
          <w:tbl>
            <w:tblPr>
              <w:tblW w:w="0" w:type="auto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92"/>
              <w:gridCol w:w="172"/>
              <w:gridCol w:w="6005"/>
              <w:gridCol w:w="156"/>
              <w:gridCol w:w="2543"/>
            </w:tblGrid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  <w:hyperlink r:id="rId25" w:anchor="/document/118/66631/r1/" w:tooltip="В ходе внутренней оценки вы можете выбрать один из вариантов маркировки." w:history="1">
                    <w:r w:rsidRPr="00E716D7">
                      <w:rPr>
                        <w:rFonts w:ascii="Times New Roman" w:hAnsi="Times New Roman" w:cs="Times New Roman"/>
                        <w:color w:val="2D78DA"/>
                        <w:sz w:val="15"/>
                        <w:szCs w:val="15"/>
                        <w:u w:val="single"/>
                        <w:vertAlign w:val="superscript"/>
                        <w:lang w:eastAsia="ru-RU"/>
                      </w:rPr>
                      <w:t>*</w:t>
                    </w:r>
                  </w:hyperlink>
                </w:p>
              </w:tc>
            </w:tr>
            <w:tr w:rsidR="001D55DD" w:rsidRPr="00E716D7"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Образовательная деятельность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Общая численность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осваивающих основную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образовательную программу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Общая численность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осваивающих основную образовательную программу: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начального общего образования;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основного общего образования;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среднего общего образования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Формы получения образования в ОО: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очная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 чел.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–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очно-заочная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 чел.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заочная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 чел.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ООП по уровням общего образования: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сетевая форма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 чел.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с применением дистанционных образовательных технологий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 чел.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с применением электронного обучения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 чел.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Соответствие содержания образования требованиям ФКГОС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225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структуры и содержания учебного плана</w:t>
                  </w:r>
                </w:p>
                <w:p w:rsidR="001D55DD" w:rsidRPr="00E716D7" w:rsidRDefault="001D55DD" w:rsidP="00C61A37">
                  <w:pPr>
                    <w:spacing w:after="225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требованиям ФКГОС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225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индивидуальных учебных планов для учащихся,</w:t>
                  </w:r>
                </w:p>
                <w:p w:rsidR="001D55DD" w:rsidRPr="00E716D7" w:rsidRDefault="001D55DD" w:rsidP="00C61A37">
                  <w:pPr>
                    <w:spacing w:after="225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осваивающих ООП в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очно-заочной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заочной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формах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материалов, подтверждающих учет в учебном плане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образовательных потребностей и запросов обучающихся и (или)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их родителей (законных представителей) при формировании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компонента ОО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рабочих программ учебных предметов, курсов,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дисциплин (модулей) по всем предметам, курсам, дисциплинам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(модулям) учебного плана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содержания рабочих программ учебных предметов,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курсов, дисциплин (модулей) по всем предметам, курсам,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дисциплинам (модулям) требованиям ФКГОС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программ воспитательной направленности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 плана-графика внеурочной деятельности в рамках ООП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рабочих программ и другой документации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направлениям внеурочной деятельности, соответствие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содержания заявленному направлению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в полном объеме содержания программного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материала по направлениям внеурочной деятельности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программ работы с учащимися с низкой мотивацией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обучению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индивидуальных учебных планов для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профильного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 плана работы с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одаренными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Соответствие образовательной программы требованиям ФГОС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структуры ООП требованиям ФГОС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материалов, подтверждающих реализацию в ООП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части, формируемой участниками образовательных отношений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объема части ООП, формируемой участниками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образовательных отношений, требованиям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Отражение в пояснительной записке к ООП специфики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традиций образовательной организации, социального запроса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потребителей образовательных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Соответствие учебного плана ООП требованиям ФГОС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составу предметных областей и наименованиям учебных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предметов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Соответствие учебного плана ООП требованиям ФГОС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объему часов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Соответствие учебного плана ООП требованиям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СанПиН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рабочих программ учебных предметов, курсов,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дисциплин (модулей) по всем предметам учебного плана, 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соответствие требованиям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рабочих программ курсов части учебного плана,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формируемой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участниками образовательных отношений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Отношение количества рабочих программ курсов части учебного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плана,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формируемой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участниками образовательных отношений,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количеству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осваивающих ООП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ед.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одного обучающегося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и количество индивидуальных учебных планов 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обучающихся: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– по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очно-заочной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заочной форме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ед./не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с ОВЗ на основаниях инклюзии в классах с нормативно развивающимися сверстниками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ед./не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– 8–9-х классов, реализующих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индивидуальные проекты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рамках профориентации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ед./не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– профильных классов на уровне среднего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ед./не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 плана внеурочной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 плана внеурочной деятельности требованиям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ФГОС по составу и наименованию направлений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внеурочной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 плана внеурочной деятельности требованиям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ФГОС по объему часов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мероприятий плана внеурочной деятельности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планируемым результатам ООП, в том числе Программе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формирования и развития УУД и Программе воспитания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рабочих программ курсов внеурочной деятельности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курсов внеурочной деятельности, внесенных в план внеурочной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Соответствие рабочих программ курсов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внеурочной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деятельности требованиям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Отношение количества рабочих программ курсов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внеурочной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деятельности к требованиям ФГОС к количеству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осваивающих ООП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ед.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одного обучающегося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Программы формирования и развития УУД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Программы формирования и развития УУД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требованиям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Доля внеурочных мероприятий Программы формирования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развития УУД в общем объеме программы в часах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Программы воспитания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/не имеется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Программы воспитания требованиям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3.24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Доля внеурочных мероприятий Программы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воспитания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общем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объеме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программы в часах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D55DD" w:rsidRPr="00E716D7">
              <w:tc>
                <w:tcPr>
                  <w:tcW w:w="8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5DD" w:rsidRPr="00E716D7" w:rsidRDefault="000B6251" w:rsidP="00C61A37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6" w:anchor="/document/118/66631/vr1/" w:history="1">
              <w:r w:rsidR="001D55DD" w:rsidRPr="00E716D7">
                <w:rPr>
                  <w:rFonts w:ascii="Times New Roman" w:hAnsi="Times New Roman" w:cs="Times New Roman"/>
                  <w:color w:val="2D78DA"/>
                  <w:sz w:val="15"/>
                  <w:szCs w:val="15"/>
                  <w:u w:val="single"/>
                  <w:vertAlign w:val="superscript"/>
                  <w:lang w:eastAsia="ru-RU"/>
                </w:rPr>
                <w:t>*</w:t>
              </w:r>
            </w:hyperlink>
            <w:r w:rsidR="001D55DD"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 ходе внутренней оценки вы можете выбрать один из вариантов маркировки.</w:t>
            </w:r>
          </w:p>
          <w:p w:rsidR="001D55DD" w:rsidRPr="00E716D7" w:rsidRDefault="001D55DD" w:rsidP="00C61A37">
            <w:pPr>
              <w:spacing w:after="225" w:line="255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положению о внутренней системе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оценки качества образования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……….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 условий реализации образовательных программ</w:t>
            </w:r>
          </w:p>
          <w:tbl>
            <w:tblPr>
              <w:tblW w:w="0" w:type="auto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73"/>
              <w:gridCol w:w="2670"/>
              <w:gridCol w:w="1444"/>
              <w:gridCol w:w="1387"/>
              <w:gridCol w:w="1456"/>
              <w:gridCol w:w="1138"/>
            </w:tblGrid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Группа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условий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Контроль состояния условий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Фактический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показатель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старте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Планируемый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показатель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(«дорожная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карта»)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Факт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выполнен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«дорожной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карты»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Кадровые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условия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удель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вес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численности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работников,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имеющих высшее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образование,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общей численности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удель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вес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численности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работников,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имеющих высшее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педагогической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направленности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(профиля),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общей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численности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первая;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– высшая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 (12%):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 (6%)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 (6%)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 (15%):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 (7,5%)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 (7,5%)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до 5 лет;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свыше 30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 (28%)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 (34%)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 (28%)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 (34%)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 (72%)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 (72%)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 (66%)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 (66%)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</w:t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ФГОС общего образования,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 (66%)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 (66%)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охваченных непрерывным профессиональным образованием: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тренинги, обучающие семинары, стажировки;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вне программ повышения квалификации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 (70%)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 (70%)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удель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вес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численности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работников,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являющихся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победителями или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призерами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конкурса «Учитель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года»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удель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вес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численности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педагогических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работников,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являющихся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победителями или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призерами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региональных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конкурсов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мастерства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 (1%)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 (1%)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ведущих личную страничку на сайте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 (3%)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 (3%)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Психолого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педагогически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е условия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педагогов-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психологов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штатном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расписании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педагогов-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психологов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совместительству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социальных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Доля педагогических работников с вмененным функционалом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тьютора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общем количестве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Доля мероприятий, </w:t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курируемых педагогом-психологом в Программе воспитания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Ед./%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Доля мероприятий, курируемых педагогом-психологом в Программе формирования и развития УУД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вплане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внеурочной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дополнительных образовательных программ на базе школы, разработанных при участии (соавторстве) педагога-психолога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оборудованного помещения, приспособленного для индивидуальных консультаций с обучающимися,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оборудованных образовательных простран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ств дл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я психологической разгрузки; рекреационных зон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Имеется/не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Материально-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технические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условия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компьютеров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расчете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одного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Оснащенность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учебных кабинетов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(в соответствии с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ФГОС/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федеральны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ми или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региональными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требованиями)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Ед./%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22/100%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22/100%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читального зала библиотеки, в том числе: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с обеспечением возможности работы на стационарных компьютерах или использования переносных компьютеров;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– с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медиатекой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оснащенного средствами сканирования и распознавания текстов;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с выходом в интернет с компьютеров, расположенных в помещении библиотеки;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– с возможностью размножения печатных бумажных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Да / 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 2 Мб/с),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Чел./%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858 (100%)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858 (100%)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3,13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3,13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Учебно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методическое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информацион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обеспечение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экземпляров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учебной и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учебно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методической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литературы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общем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количестве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единиц хранения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библиотечного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фонда,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состоящих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учете, в расчете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одного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Ед./%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экземпляров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справочной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литературы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общем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количестве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единиц хранения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библиотечного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фонда,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состоящих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учете, в расчете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одного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используемых учебников и учебных пособий федеральному перечню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т/не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соответствует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Соответств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ует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Соответств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ует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общедоступного аннотированного перечня информационных образовательных ресурсов интернета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/Н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единиц электронных образовательных ресурсов, используемых при реализации рабочих </w:t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программ по предметам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учебногоплана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единиц цифровых программных продуктов, используемых при реализации 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планавнеурочной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единиц цифровых программных продуктов, используемых для обеспечения проектной деятельности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содержания сайта требованиям статьи 29 Федерального закона № 273-ФЗ «Об образовании в Российской Федерации»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Соответствует/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не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Соответств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ует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Соответств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ует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Выполне</w:t>
                  </w:r>
                  <w:proofErr w:type="spell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</w:t>
                  </w:r>
                </w:p>
              </w:tc>
            </w:tr>
            <w:tr w:rsidR="001D55DD" w:rsidRPr="00E716D7">
              <w:tc>
                <w:tcPr>
                  <w:tcW w:w="2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5DD" w:rsidRPr="00E716D7" w:rsidRDefault="001D55DD" w:rsidP="00C61A37">
            <w:pPr>
              <w:spacing w:after="225" w:line="255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положению о внутренней системе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оценки качества образования</w:t>
            </w:r>
          </w:p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…….</w:t>
            </w:r>
            <w:r w:rsidRPr="00E71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E716D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 занятия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внеурочной деятельности</w:t>
            </w:r>
          </w:p>
          <w:tbl>
            <w:tblPr>
              <w:tblW w:w="0" w:type="auto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311"/>
              <w:gridCol w:w="5257"/>
            </w:tblGrid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Ф. И.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О. педагога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Возраст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7–16</w:t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лет</w:t>
                  </w: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Дата занятия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5D5F0D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Цель посещения и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Мероприятие в рамках ВСОКО</w:t>
                  </w:r>
                </w:p>
              </w:tc>
            </w:tr>
            <w:tr w:rsidR="001D55DD" w:rsidRPr="00E716D7">
              <w:tc>
                <w:tcPr>
                  <w:tcW w:w="56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5DD" w:rsidRPr="00E716D7" w:rsidRDefault="001D55DD" w:rsidP="00C61A37">
            <w:pPr>
              <w:spacing w:after="225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6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Схема анализа занятия</w:t>
            </w:r>
          </w:p>
          <w:tbl>
            <w:tblPr>
              <w:tblW w:w="0" w:type="auto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840"/>
              <w:gridCol w:w="171"/>
              <w:gridCol w:w="1919"/>
              <w:gridCol w:w="484"/>
              <w:gridCol w:w="1785"/>
              <w:gridCol w:w="1571"/>
              <w:gridCol w:w="792"/>
              <w:gridCol w:w="6"/>
            </w:tblGrid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Этапы подготовки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реализации занятия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Действия педагога дополнительного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Параметры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оценки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оборудования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организация рабочих мест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обучающихся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Педагог подготовил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необходимое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оборудование или раздаточные материалы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для каждого ученика до занятия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потратил время на занятии, чтобы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подготовить необходимое оборудование,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раздаточный материал, или ничего 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подготовил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Мотивация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задал направление работы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обучающихся, настроил их на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активную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деятельность. Рассказал, каких полезных для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жизни результатов достигнут на занятии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 мотивировал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Сообщение темы занятия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сообщил тему занятия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Учащиеся сформулировали тему занятия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самостоятельно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Сообщение целей занятия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 сформулировал на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понятном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 языке три группы целей: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образовательные, развивающие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воспитательные. Педагог в целях учел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индивидуальные образовательные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возможности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сформулировал одну группу целей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(например, только образовательные).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Индивидуальные возможности не учел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Актуализация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имеющихся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 обучающихся знаний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 провел актуализацию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имеющихся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школьников знаний, умений, способов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действий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пропустил этап актуализации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Подведение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промежуточных целей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результатов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сформулировал цели и подвел итоги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для промежуточных этапов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не сформулировал цели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результаты промежуточных этапов, 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подвел итоги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Контроль активности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учеников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проконтролировал и поощрил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активность учеников. Ученики активны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проконтролировал активность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учеников один или два раза. Ученики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малоактивны.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Активность не проконтролировал. Ученики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пассивны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самостоятельной работы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полностью использовал возможность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самостоятельной работы: вовремя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организовал, мотивировал учеников,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рассказал критерии оценки или самооценки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самостоятельной работы, прокомментировал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оценку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частично использовал возможности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самостоятельной работы: ее на занятии было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недостаточно, не прокомментировал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критерии до того, как оценил результаты.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Самостоятельную работу не организовал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Анализ ошибок учеников,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организация самоанализа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корректно объяснил, как исправить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недочеты. Мотивировал учеников провести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самоанализ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некорректно прокомментировал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недочеты, раскритиковал не выполнение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задания, а личностные качества ученика, 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предложил найти и объяснить ошибки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Оценка работы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занятии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оценил работу учеников объективно,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аргументировал по критериям. Критерии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ученики знали заранее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Оценил объективно, но не аргументировал.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Критерии оценки ученикам неизвестны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Актуализация внимания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обучающихся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проконтролировал уровень внимания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учеников на разных этапах занятия,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поддержал внимание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 проконтролировал уровень внимания.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Использовал приемы, которые не повышали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внимание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Отработка умений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способов действий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выбрал задания, которые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способствовали усвоению/повторению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главного в теме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выбрал задания, которые частично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 совсем не способствовали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усвоению/повторению главного в теме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Индивидуализация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обучения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Практические задания соответствовали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индивидуальному уровню освоения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учащимися, педагог использовал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разноуровневые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Практические задания не соответствовали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индивидуальному уровню освоения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учащимися, педагог 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использовал </w:t>
                  </w:r>
                  <w:proofErr w:type="spell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разноуровневые</w:t>
                  </w:r>
                  <w:proofErr w:type="spell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Разъяснение заданий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 разъяснил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обучающимся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как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выполнить и оформить практические 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 не разъяснил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обучающимся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как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выполнить и оформить практические 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Оценка времени, которое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обучающиеся тратят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задание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 выбрал задания для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которых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учел примерные затраты времени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их выполнение. Затраты времени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соответствовали возможностям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 выбрал задания для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которых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учел примерные затраты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времени на их выполнение. Затраты времени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соответствовали возможностям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Последовательность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этапов занятия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логично изложил материал. Этапы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занятия последовательны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допустил логические ошибки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изложении материала. Этапы занятия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непоследовательны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Контроль времени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занятии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рационально использовал время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занятия, не отвлекался на посторонние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разговоры с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обучающимися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контролировал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каждый этап и время занятия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нерационально использовал время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занятия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Подведение итогов занятия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мотивировал учеников подвести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итоги занятия. Учащиеся подвели итоги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занятия в соответствии с целями и задачами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занятия, рассказали, каких образовательных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результатов достигли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подвел итог занятия. Цели, задачи,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планируемые результаты обучения с итогом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работы не сопоставил.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Педагог и ученики не подвели итоги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Рефлексия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использовал на занятии приемы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рефлексии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не провел рефлексию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Воспитание интереса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занятиям кружка/секции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воспитывал интерес учащихся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занятиям: предлагал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нестандартные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задания, мотивировал, работал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индивидуально с учениками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Интерес учащихся к занятиям не формировал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универсальных учебных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действий (УУД)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формировал или развивал УУД: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регулятивные, познавательные,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коммуникативные, личностные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не формировал УУД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Взаимоотношения педагога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учащихся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 создал на занятии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благоприятную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обстановку, школьникам эмоционально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комфортно, отношения уважительные,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открытые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Эмоциональный климат неблагоприятный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(педагог авторитарен, излишне критикует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учеников или не поддерживает дисциплину,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попустительствует учащимся и т. д.)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Целесообразность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использования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технических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 обучения (ТСО)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 использовал ТСО,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которые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повышают качество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результатов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неоправданно использовал ТСО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(больше развлекали, чем обучали или были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сложными для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Соблюдение санитарно-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гигиенических требований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занятии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соблюдал требования к освещению,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температурному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воздушному режимам, к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технике безопасности, провел инструктаж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технике безопасности и пр.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соблюдал требования, инструктаж 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проводил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физкультминутки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занятиях</w:t>
                  </w:r>
                  <w:proofErr w:type="gramEnd"/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провел физкультминутку,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содержание и форма физкультминутки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связаны с тематикой занятия, оптимально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выбрал время проведения физкультминутки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не провел физкультминутку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 признаков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переутомления у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обучающихся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 спланировал занятие и выбрал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задания, которые не повысили утомляемость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выбрал слишком сложные задания,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провел физкультминутку и 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предотвратил повышенную утомляемость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Учет ранее 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высказанных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замечаний и рекомендаций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педагогом (при наличии)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устранил недочеты, которые были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предыдущих занятиях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5–4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D55DD" w:rsidRPr="00E716D7" w:rsidRDefault="001D55DD" w:rsidP="00C61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Педагог не обратил внимания на замечания и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пожелания эксперта, который оценивал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предыдущее занятие. Ошибки повторил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3–1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баллов: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Вывод: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(если педагог набрал 30 и</w:t>
                  </w:r>
                  <w:proofErr w:type="gramEnd"/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менее баллов, то не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подготовил занятие)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Уровень подготовки педагога и качество проведения занятия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716D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высокие</w:t>
                  </w:r>
                </w:p>
              </w:tc>
            </w:tr>
            <w:tr w:rsidR="001D55DD" w:rsidRPr="00E716D7">
              <w:trPr>
                <w:gridAfter w:val="1"/>
                <w:wAfter w:w="8" w:type="dxa"/>
              </w:trPr>
              <w:tc>
                <w:tcPr>
                  <w:tcW w:w="38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Занятие посетил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Ф. И.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О.)</w:t>
                  </w: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 результатами контроля</w:t>
                  </w:r>
                </w:p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ознакомле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н(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5DD" w:rsidRPr="00E716D7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D55DD" w:rsidRPr="00E716D7" w:rsidRDefault="001D55DD" w:rsidP="00C61A37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Ф. И.</w:t>
                  </w:r>
                  <w:proofErr w:type="gramEnd"/>
                  <w:r w:rsidRPr="00E716D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О.)</w:t>
                  </w:r>
                </w:p>
              </w:tc>
            </w:tr>
            <w:tr w:rsidR="001D55DD" w:rsidRPr="00E716D7">
              <w:tc>
                <w:tcPr>
                  <w:tcW w:w="406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0" w:type="dxa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55DD" w:rsidRPr="00E716D7" w:rsidRDefault="001D55DD" w:rsidP="00C61A37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5DD" w:rsidRPr="00E716D7" w:rsidRDefault="001D55DD" w:rsidP="00C61A37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55DD" w:rsidRPr="00E716D7" w:rsidRDefault="001D55DD" w:rsidP="00C61A37">
      <w:pPr>
        <w:spacing w:after="225" w:line="240" w:lineRule="auto"/>
        <w:rPr>
          <w:rFonts w:ascii="Times New Roman" w:hAnsi="Times New Roman" w:cs="Times New Roman"/>
          <w:color w:val="222222"/>
          <w:sz w:val="21"/>
          <w:szCs w:val="21"/>
          <w:lang w:eastAsia="ru-RU"/>
        </w:rPr>
      </w:pPr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lastRenderedPageBreak/>
        <w:t>Согласуйте положение с теми коллегиальными органами, в полномочия которых это входит</w:t>
      </w:r>
    </w:p>
    <w:p w:rsidR="001D55DD" w:rsidRPr="00E716D7" w:rsidRDefault="001D55DD" w:rsidP="00C61A37">
      <w:pPr>
        <w:spacing w:after="225" w:line="240" w:lineRule="auto"/>
        <w:rPr>
          <w:rFonts w:ascii="Times New Roman" w:hAnsi="Times New Roman" w:cs="Times New Roman"/>
          <w:color w:val="222222"/>
          <w:sz w:val="21"/>
          <w:szCs w:val="21"/>
          <w:lang w:eastAsia="ru-RU"/>
        </w:rPr>
      </w:pPr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>Форма положения на федеральном уровне не утверждена. Используйте при разработке региональные и муниципальные правовые акты</w:t>
      </w:r>
    </w:p>
    <w:p w:rsidR="001D55DD" w:rsidRPr="00E716D7" w:rsidRDefault="001D55DD" w:rsidP="00C61A37">
      <w:pPr>
        <w:spacing w:after="225" w:line="240" w:lineRule="auto"/>
        <w:rPr>
          <w:rFonts w:ascii="Times New Roman" w:hAnsi="Times New Roman" w:cs="Times New Roman"/>
          <w:color w:val="222222"/>
          <w:sz w:val="21"/>
          <w:szCs w:val="21"/>
          <w:lang w:eastAsia="ru-RU"/>
        </w:rPr>
      </w:pPr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>Дополните перечень нормативными правовыми документами по оценке качества в вашем регионе</w:t>
      </w:r>
    </w:p>
    <w:p w:rsidR="001D55DD" w:rsidRPr="00E716D7" w:rsidRDefault="001D55DD" w:rsidP="00C61A37">
      <w:pPr>
        <w:spacing w:after="225" w:line="240" w:lineRule="auto"/>
        <w:rPr>
          <w:rFonts w:ascii="Times New Roman" w:hAnsi="Times New Roman" w:cs="Times New Roman"/>
          <w:color w:val="222222"/>
          <w:sz w:val="21"/>
          <w:szCs w:val="21"/>
          <w:lang w:eastAsia="ru-RU"/>
        </w:rPr>
      </w:pPr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 xml:space="preserve">Укажите название программы в соответствии с </w:t>
      </w:r>
      <w:proofErr w:type="gramStart"/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>действующим</w:t>
      </w:r>
      <w:proofErr w:type="gramEnd"/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 xml:space="preserve"> ФГОС. В данном случае название программы соответствует проекту нового ФГОС </w:t>
      </w:r>
      <w:hyperlink r:id="rId27" w:anchor="/document/97/400014/" w:history="1">
        <w:r w:rsidRPr="00E716D7">
          <w:rPr>
            <w:rFonts w:ascii="Times New Roman" w:hAnsi="Times New Roman" w:cs="Times New Roman"/>
            <w:color w:val="028E2F"/>
            <w:sz w:val="21"/>
            <w:szCs w:val="21"/>
            <w:u w:val="single"/>
            <w:lang w:eastAsia="ru-RU"/>
          </w:rPr>
          <w:t>начального общего</w:t>
        </w:r>
      </w:hyperlink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> и </w:t>
      </w:r>
      <w:hyperlink r:id="rId28" w:anchor="/document/97/400013/" w:history="1">
        <w:r w:rsidRPr="00E716D7">
          <w:rPr>
            <w:rFonts w:ascii="Times New Roman" w:hAnsi="Times New Roman" w:cs="Times New Roman"/>
            <w:color w:val="028E2F"/>
            <w:sz w:val="21"/>
            <w:szCs w:val="21"/>
            <w:u w:val="single"/>
            <w:lang w:eastAsia="ru-RU"/>
          </w:rPr>
          <w:t xml:space="preserve">основного </w:t>
        </w:r>
        <w:proofErr w:type="spellStart"/>
        <w:r w:rsidRPr="00E716D7">
          <w:rPr>
            <w:rFonts w:ascii="Times New Roman" w:hAnsi="Times New Roman" w:cs="Times New Roman"/>
            <w:color w:val="028E2F"/>
            <w:sz w:val="21"/>
            <w:szCs w:val="21"/>
            <w:u w:val="single"/>
            <w:lang w:eastAsia="ru-RU"/>
          </w:rPr>
          <w:t>общего</w:t>
        </w:r>
      </w:hyperlink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>образования</w:t>
      </w:r>
      <w:proofErr w:type="spellEnd"/>
    </w:p>
    <w:p w:rsidR="001D55DD" w:rsidRPr="00E716D7" w:rsidRDefault="001D55DD" w:rsidP="00C61A37">
      <w:pPr>
        <w:spacing w:after="225" w:line="240" w:lineRule="auto"/>
        <w:rPr>
          <w:rFonts w:ascii="Times New Roman" w:hAnsi="Times New Roman" w:cs="Times New Roman"/>
          <w:color w:val="222222"/>
          <w:sz w:val="21"/>
          <w:szCs w:val="21"/>
          <w:lang w:eastAsia="ru-RU"/>
        </w:rPr>
      </w:pPr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>Параметры оценки представлены нарастающим итогом по отношению к предыдущему уровню общего образования</w:t>
      </w:r>
    </w:p>
    <w:p w:rsidR="001D55DD" w:rsidRPr="00E716D7" w:rsidRDefault="001D55DD" w:rsidP="00C61A37">
      <w:pPr>
        <w:spacing w:after="225" w:line="240" w:lineRule="auto"/>
        <w:rPr>
          <w:rFonts w:ascii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>Метапредметные</w:t>
      </w:r>
      <w:proofErr w:type="spellEnd"/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 xml:space="preserve"> термины представлены нарастающим итогом по отношению к предыдущему уровню общего образования</w:t>
      </w:r>
    </w:p>
    <w:p w:rsidR="001D55DD" w:rsidRPr="00E716D7" w:rsidRDefault="001D55DD" w:rsidP="00C61A37">
      <w:pPr>
        <w:spacing w:after="225" w:line="240" w:lineRule="auto"/>
        <w:rPr>
          <w:rFonts w:ascii="Times New Roman" w:hAnsi="Times New Roman" w:cs="Times New Roman"/>
          <w:color w:val="222222"/>
          <w:sz w:val="21"/>
          <w:szCs w:val="21"/>
          <w:lang w:eastAsia="ru-RU"/>
        </w:rPr>
      </w:pPr>
      <w:r w:rsidRPr="00E716D7">
        <w:rPr>
          <w:rFonts w:ascii="Times New Roman" w:hAnsi="Times New Roman" w:cs="Times New Roman"/>
          <w:color w:val="222222"/>
          <w:sz w:val="21"/>
          <w:szCs w:val="21"/>
          <w:lang w:eastAsia="ru-RU"/>
        </w:rPr>
        <w:t>В столбцах справа указывайте фактическое количество человек и их долю в общем количестве педагогических работников, задействованных в реализации ООП того или иного уровня общего образования</w:t>
      </w:r>
    </w:p>
    <w:p w:rsidR="001D55DD" w:rsidRPr="00E716D7" w:rsidRDefault="001D55DD" w:rsidP="00C61A3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16"/>
          <w:szCs w:val="16"/>
          <w:lang w:eastAsia="ru-RU"/>
        </w:rPr>
      </w:pPr>
      <w:r w:rsidRPr="00E716D7">
        <w:rPr>
          <w:rFonts w:ascii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1D55DD" w:rsidRPr="00E716D7" w:rsidRDefault="001D55DD" w:rsidP="00C61A37">
      <w:pPr>
        <w:shd w:val="clear" w:color="auto" w:fill="F8F8F8"/>
        <w:spacing w:before="180" w:after="0" w:line="240" w:lineRule="auto"/>
        <w:ind w:left="225" w:right="-13575"/>
        <w:rPr>
          <w:rFonts w:ascii="Times New Roman" w:hAnsi="Times New Roman" w:cs="Times New Roman"/>
          <w:color w:val="222222"/>
          <w:sz w:val="21"/>
          <w:szCs w:val="21"/>
          <w:lang w:eastAsia="ru-RU"/>
        </w:rPr>
      </w:pPr>
    </w:p>
    <w:p w:rsidR="001D55DD" w:rsidRPr="00E716D7" w:rsidRDefault="001D55DD" w:rsidP="00C61A3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16"/>
          <w:szCs w:val="16"/>
          <w:lang w:eastAsia="ru-RU"/>
        </w:rPr>
      </w:pPr>
      <w:r w:rsidRPr="00E716D7">
        <w:rPr>
          <w:rFonts w:ascii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1D55DD" w:rsidRPr="00E716D7" w:rsidRDefault="001D55DD" w:rsidP="00C61A3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16"/>
          <w:szCs w:val="16"/>
          <w:lang w:eastAsia="ru-RU"/>
        </w:rPr>
      </w:pPr>
      <w:r w:rsidRPr="00E716D7">
        <w:rPr>
          <w:rFonts w:ascii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1D55DD" w:rsidRPr="00E716D7" w:rsidRDefault="001D55DD" w:rsidP="00C61A37">
      <w:pPr>
        <w:shd w:val="clear" w:color="auto" w:fill="FFFFFF"/>
        <w:spacing w:before="225" w:after="225" w:line="255" w:lineRule="atLeast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</w:p>
    <w:p w:rsidR="001D55DD" w:rsidRPr="00E716D7" w:rsidRDefault="001D55DD" w:rsidP="00C61A3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16"/>
          <w:szCs w:val="16"/>
          <w:lang w:eastAsia="ru-RU"/>
        </w:rPr>
      </w:pPr>
      <w:r w:rsidRPr="00E716D7">
        <w:rPr>
          <w:rFonts w:ascii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1D55DD" w:rsidRPr="00E716D7" w:rsidRDefault="001D55DD" w:rsidP="00C61A37">
      <w:pPr>
        <w:spacing w:after="180" w:line="270" w:lineRule="atLeas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1D55DD" w:rsidRPr="00E716D7" w:rsidRDefault="001D55DD">
      <w:pPr>
        <w:rPr>
          <w:rFonts w:ascii="Times New Roman" w:hAnsi="Times New Roman" w:cs="Times New Roman"/>
        </w:rPr>
      </w:pPr>
    </w:p>
    <w:sectPr w:rsidR="001D55DD" w:rsidRPr="00E716D7" w:rsidSect="00B54C0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B30"/>
    <w:multiLevelType w:val="multilevel"/>
    <w:tmpl w:val="F20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B72C76"/>
    <w:multiLevelType w:val="multilevel"/>
    <w:tmpl w:val="D3C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BC412B"/>
    <w:multiLevelType w:val="multilevel"/>
    <w:tmpl w:val="A6E6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1D1A84"/>
    <w:multiLevelType w:val="multilevel"/>
    <w:tmpl w:val="D75C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B15785"/>
    <w:multiLevelType w:val="multilevel"/>
    <w:tmpl w:val="B51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261B14"/>
    <w:multiLevelType w:val="multilevel"/>
    <w:tmpl w:val="F62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0AE5F11"/>
    <w:multiLevelType w:val="multilevel"/>
    <w:tmpl w:val="C344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922291D"/>
    <w:multiLevelType w:val="multilevel"/>
    <w:tmpl w:val="B034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DB6344"/>
    <w:multiLevelType w:val="multilevel"/>
    <w:tmpl w:val="076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BA63F47"/>
    <w:multiLevelType w:val="multilevel"/>
    <w:tmpl w:val="853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F41121"/>
    <w:multiLevelType w:val="multilevel"/>
    <w:tmpl w:val="9C64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CCB3B19"/>
    <w:multiLevelType w:val="multilevel"/>
    <w:tmpl w:val="EBF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B25F88"/>
    <w:multiLevelType w:val="multilevel"/>
    <w:tmpl w:val="40F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6F2101"/>
    <w:multiLevelType w:val="multilevel"/>
    <w:tmpl w:val="99A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FEF15FF"/>
    <w:multiLevelType w:val="multilevel"/>
    <w:tmpl w:val="093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23D1743"/>
    <w:multiLevelType w:val="multilevel"/>
    <w:tmpl w:val="395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9C44A99"/>
    <w:multiLevelType w:val="multilevel"/>
    <w:tmpl w:val="3A1E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0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A37"/>
    <w:rsid w:val="000B6251"/>
    <w:rsid w:val="000E30B6"/>
    <w:rsid w:val="001D55DD"/>
    <w:rsid w:val="002F3BD1"/>
    <w:rsid w:val="00471B75"/>
    <w:rsid w:val="005D5F0D"/>
    <w:rsid w:val="007016CF"/>
    <w:rsid w:val="007E70E2"/>
    <w:rsid w:val="00B54C03"/>
    <w:rsid w:val="00C61A37"/>
    <w:rsid w:val="00E64C08"/>
    <w:rsid w:val="00E716D7"/>
    <w:rsid w:val="00F70048"/>
    <w:rsid w:val="00FD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61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A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icky-headertextmain">
    <w:name w:val="sticky-header__text_main"/>
    <w:basedOn w:val="a0"/>
    <w:uiPriority w:val="99"/>
    <w:rsid w:val="00C61A37"/>
  </w:style>
  <w:style w:type="character" w:customStyle="1" w:styleId="sticky-headertextsecondary">
    <w:name w:val="sticky-header__text_secondary"/>
    <w:basedOn w:val="a0"/>
    <w:uiPriority w:val="99"/>
    <w:rsid w:val="00C61A37"/>
  </w:style>
  <w:style w:type="character" w:styleId="a3">
    <w:name w:val="Hyperlink"/>
    <w:basedOn w:val="a0"/>
    <w:uiPriority w:val="99"/>
    <w:semiHidden/>
    <w:rsid w:val="00C61A37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61A37"/>
    <w:rPr>
      <w:color w:val="800080"/>
      <w:u w:val="single"/>
    </w:rPr>
  </w:style>
  <w:style w:type="character" w:customStyle="1" w:styleId="listitem-text">
    <w:name w:val="list__item-text"/>
    <w:basedOn w:val="a0"/>
    <w:uiPriority w:val="99"/>
    <w:rsid w:val="00C61A37"/>
  </w:style>
  <w:style w:type="character" w:customStyle="1" w:styleId="attach-text">
    <w:name w:val="attach-text"/>
    <w:basedOn w:val="a0"/>
    <w:uiPriority w:val="99"/>
    <w:rsid w:val="00C61A37"/>
  </w:style>
  <w:style w:type="paragraph" w:customStyle="1" w:styleId="doc-downloadtext">
    <w:name w:val="doc-download__text"/>
    <w:basedOn w:val="a"/>
    <w:uiPriority w:val="99"/>
    <w:rsid w:val="00C6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uiPriority w:val="99"/>
    <w:rsid w:val="00C61A37"/>
  </w:style>
  <w:style w:type="paragraph" w:styleId="a5">
    <w:name w:val="Normal (Web)"/>
    <w:basedOn w:val="a"/>
    <w:uiPriority w:val="99"/>
    <w:rsid w:val="00C6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uiPriority w:val="99"/>
    <w:rsid w:val="00C61A37"/>
  </w:style>
  <w:style w:type="character" w:customStyle="1" w:styleId="sfwc">
    <w:name w:val="sfwc"/>
    <w:basedOn w:val="a0"/>
    <w:uiPriority w:val="99"/>
    <w:rsid w:val="00C61A37"/>
  </w:style>
  <w:style w:type="character" w:styleId="a6">
    <w:name w:val="Strong"/>
    <w:basedOn w:val="a0"/>
    <w:uiPriority w:val="99"/>
    <w:qFormat/>
    <w:rsid w:val="00C61A37"/>
    <w:rPr>
      <w:b/>
      <w:bCs/>
    </w:rPr>
  </w:style>
  <w:style w:type="character" w:customStyle="1" w:styleId="matches">
    <w:name w:val="matches"/>
    <w:basedOn w:val="a0"/>
    <w:uiPriority w:val="99"/>
    <w:rsid w:val="00C61A37"/>
  </w:style>
  <w:style w:type="paragraph" w:styleId="z-">
    <w:name w:val="HTML Top of Form"/>
    <w:basedOn w:val="a"/>
    <w:next w:val="a"/>
    <w:link w:val="z-0"/>
    <w:hidden/>
    <w:uiPriority w:val="99"/>
    <w:semiHidden/>
    <w:rsid w:val="00C61A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61A3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61A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C61A37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1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1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1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1561">
                                              <w:marLeft w:val="0"/>
                                              <w:marRight w:val="-40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5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575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8148</Words>
  <Characters>46449</Characters>
  <Application>Microsoft Office Word</Application>
  <DocSecurity>0</DocSecurity>
  <Lines>387</Lines>
  <Paragraphs>108</Paragraphs>
  <ScaleCrop>false</ScaleCrop>
  <Company>Microsoft</Company>
  <LinksUpToDate>false</LinksUpToDate>
  <CharactersWithSpaces>54489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2020-02-06T06:25:00Z</dcterms:created>
  <dcterms:modified xsi:type="dcterms:W3CDTF">2021-04-13T08:11:00Z</dcterms:modified>
</cp:coreProperties>
</file>